
<file path=[Content_Types].xml><?xml version="1.0" encoding="utf-8"?>
<Types xmlns="http://schemas.openxmlformats.org/package/2006/content-types">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1690"/>
        <w:gridCol w:w="6950"/>
      </w:tblGrid>
      <w:tr w:rsidR="00E92FA7">
        <w:trPr>
          <w:trHeight w:hRule="exact" w:val="1937"/>
        </w:trPr>
        <w:tc>
          <w:tcPr>
            <w:tcW w:w="1690" w:type="dxa"/>
            <w:tcBorders>
              <w:top w:val="none" w:sz="0" w:space="0" w:color="000000"/>
              <w:left w:val="none" w:sz="0" w:space="0" w:color="000000"/>
              <w:bottom w:val="none" w:sz="0" w:space="0" w:color="000000"/>
              <w:right w:val="none" w:sz="0" w:space="0" w:color="000000"/>
            </w:tcBorders>
          </w:tcPr>
          <w:p w:rsidR="00E92FA7" w:rsidRDefault="004608FB" w:rsidP="00D5132D">
            <w:pPr>
              <w:spacing w:before="2"/>
              <w:jc w:val="center"/>
              <w:textAlignment w:val="baseline"/>
            </w:pPr>
            <w:r>
              <w:rPr>
                <w:noProof/>
              </w:rPr>
              <w:drawing>
                <wp:inline distT="0" distB="0" distL="0" distR="0">
                  <wp:extent cx="1076325" cy="1085850"/>
                  <wp:effectExtent l="1905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1076325" cy="1085850"/>
                          </a:xfrm>
                          <a:prstGeom prst="rect">
                            <a:avLst/>
                          </a:prstGeom>
                          <a:noFill/>
                          <a:ln w="9525">
                            <a:noFill/>
                            <a:miter lim="800000"/>
                            <a:headEnd/>
                            <a:tailEnd/>
                          </a:ln>
                        </pic:spPr>
                      </pic:pic>
                    </a:graphicData>
                  </a:graphic>
                </wp:inline>
              </w:drawing>
            </w:r>
          </w:p>
        </w:tc>
        <w:tc>
          <w:tcPr>
            <w:tcW w:w="6950" w:type="dxa"/>
            <w:tcBorders>
              <w:top w:val="none" w:sz="0" w:space="0" w:color="000000"/>
              <w:left w:val="none" w:sz="0" w:space="0" w:color="000000"/>
              <w:bottom w:val="none" w:sz="0" w:space="0" w:color="000000"/>
              <w:right w:val="none" w:sz="0" w:space="0" w:color="000000"/>
            </w:tcBorders>
            <w:vAlign w:val="bottom"/>
          </w:tcPr>
          <w:p w:rsidR="00E92FA7" w:rsidRDefault="00E92FA7" w:rsidP="00D5132D">
            <w:pPr>
              <w:spacing w:before="619" w:line="271" w:lineRule="exact"/>
              <w:ind w:left="216"/>
              <w:jc w:val="center"/>
              <w:textAlignment w:val="baseline"/>
              <w:rPr>
                <w:rFonts w:eastAsia="Times New Roman"/>
                <w:b/>
                <w:bCs/>
                <w:color w:val="000000"/>
                <w:sz w:val="23"/>
                <w:szCs w:val="23"/>
              </w:rPr>
            </w:pPr>
            <w:r>
              <w:rPr>
                <w:rFonts w:eastAsia="Times New Roman"/>
                <w:b/>
                <w:bCs/>
                <w:color w:val="000000"/>
                <w:sz w:val="23"/>
                <w:szCs w:val="23"/>
              </w:rPr>
              <w:t>FAEP BOARD MEETING MINUTES</w:t>
            </w:r>
            <w:r>
              <w:rPr>
                <w:rFonts w:eastAsia="Times New Roman"/>
                <w:b/>
                <w:bCs/>
                <w:color w:val="000000"/>
                <w:sz w:val="23"/>
                <w:szCs w:val="23"/>
              </w:rPr>
              <w:br/>
              <w:t xml:space="preserve">October 13, 2014 </w:t>
            </w:r>
            <w:r>
              <w:rPr>
                <w:rFonts w:eastAsia="Times New Roman"/>
                <w:b/>
                <w:bCs/>
                <w:color w:val="000000"/>
                <w:sz w:val="23"/>
                <w:szCs w:val="23"/>
              </w:rPr>
              <w:br/>
              <w:t>1:30 – 2:30 p.m. EST</w:t>
            </w:r>
          </w:p>
          <w:p w:rsidR="00E92FA7" w:rsidRDefault="00E92FA7" w:rsidP="00D5132D">
            <w:pPr>
              <w:spacing w:before="286" w:line="214" w:lineRule="exact"/>
              <w:ind w:right="893"/>
              <w:jc w:val="right"/>
              <w:textAlignment w:val="baseline"/>
              <w:rPr>
                <w:rFonts w:eastAsia="Times New Roman"/>
                <w:b/>
                <w:bCs/>
                <w:color w:val="FF0000"/>
                <w:sz w:val="23"/>
                <w:szCs w:val="23"/>
              </w:rPr>
            </w:pPr>
            <w:r>
              <w:rPr>
                <w:rFonts w:eastAsia="Times New Roman"/>
                <w:b/>
                <w:bCs/>
                <w:color w:val="FF0000"/>
                <w:sz w:val="23"/>
                <w:szCs w:val="23"/>
              </w:rPr>
              <w:t>Call – In Number: 605-475-4000 code: 607028#</w:t>
            </w:r>
          </w:p>
        </w:tc>
      </w:tr>
    </w:tbl>
    <w:p w:rsidR="00E92FA7" w:rsidRDefault="00E92FA7" w:rsidP="00480533">
      <w:pPr>
        <w:spacing w:after="284" w:line="20" w:lineRule="exact"/>
      </w:pPr>
    </w:p>
    <w:p w:rsidR="00E92FA7" w:rsidRDefault="00E92FA7" w:rsidP="00480533">
      <w:pPr>
        <w:numPr>
          <w:ilvl w:val="0"/>
          <w:numId w:val="1"/>
        </w:numPr>
        <w:tabs>
          <w:tab w:val="clear" w:pos="576"/>
          <w:tab w:val="left" w:pos="936"/>
        </w:tabs>
        <w:spacing w:before="10" w:line="271" w:lineRule="exact"/>
        <w:ind w:left="360"/>
        <w:textAlignment w:val="baseline"/>
        <w:rPr>
          <w:rFonts w:eastAsia="Times New Roman"/>
          <w:b/>
          <w:bCs/>
          <w:color w:val="000000"/>
          <w:spacing w:val="1"/>
          <w:sz w:val="23"/>
          <w:szCs w:val="23"/>
        </w:rPr>
      </w:pPr>
      <w:r>
        <w:rPr>
          <w:rFonts w:eastAsia="Times New Roman"/>
          <w:b/>
          <w:bCs/>
          <w:color w:val="000000"/>
          <w:spacing w:val="1"/>
          <w:sz w:val="23"/>
          <w:szCs w:val="23"/>
        </w:rPr>
        <w:t xml:space="preserve">Call to Order – </w:t>
      </w:r>
      <w:r>
        <w:rPr>
          <w:rFonts w:eastAsia="Times New Roman"/>
          <w:color w:val="000000"/>
          <w:spacing w:val="1"/>
          <w:sz w:val="23"/>
          <w:szCs w:val="23"/>
        </w:rPr>
        <w:t>Mary Gutierrez (1:36 EST)</w:t>
      </w:r>
    </w:p>
    <w:p w:rsidR="00E92FA7" w:rsidRDefault="00E92FA7" w:rsidP="00480533">
      <w:pPr>
        <w:numPr>
          <w:ilvl w:val="0"/>
          <w:numId w:val="1"/>
        </w:numPr>
        <w:tabs>
          <w:tab w:val="clear" w:pos="576"/>
          <w:tab w:val="left" w:pos="936"/>
        </w:tabs>
        <w:spacing w:before="267" w:line="271" w:lineRule="exact"/>
        <w:ind w:left="360"/>
        <w:textAlignment w:val="baseline"/>
        <w:rPr>
          <w:rFonts w:eastAsia="Times New Roman"/>
          <w:b/>
          <w:bCs/>
          <w:color w:val="000000"/>
          <w:spacing w:val="1"/>
          <w:sz w:val="23"/>
          <w:szCs w:val="23"/>
        </w:rPr>
      </w:pPr>
      <w:r>
        <w:rPr>
          <w:rFonts w:eastAsia="Times New Roman"/>
          <w:b/>
          <w:bCs/>
          <w:color w:val="000000"/>
          <w:spacing w:val="1"/>
          <w:sz w:val="23"/>
          <w:szCs w:val="23"/>
        </w:rPr>
        <w:t xml:space="preserve">Roll Call – </w:t>
      </w:r>
      <w:r>
        <w:rPr>
          <w:rFonts w:eastAsia="Times New Roman"/>
          <w:color w:val="000000"/>
          <w:spacing w:val="1"/>
          <w:sz w:val="23"/>
          <w:szCs w:val="23"/>
        </w:rPr>
        <w:t>Elva Peppers</w:t>
      </w:r>
    </w:p>
    <w:p w:rsidR="00E92FA7" w:rsidRDefault="00E92FA7" w:rsidP="00480533">
      <w:pPr>
        <w:spacing w:before="2" w:after="226" w:line="271" w:lineRule="exact"/>
        <w:ind w:left="2088"/>
        <w:textAlignment w:val="baseline"/>
        <w:rPr>
          <w:rFonts w:eastAsia="Times New Roman"/>
          <w:color w:val="000000"/>
          <w:spacing w:val="1"/>
          <w:sz w:val="23"/>
          <w:szCs w:val="23"/>
        </w:rPr>
      </w:pPr>
      <w:r>
        <w:rPr>
          <w:rFonts w:eastAsia="Times New Roman"/>
          <w:color w:val="000000"/>
          <w:spacing w:val="1"/>
          <w:sz w:val="23"/>
          <w:szCs w:val="23"/>
        </w:rPr>
        <w:t>Teri Hasbrouck – absent</w:t>
      </w:r>
    </w:p>
    <w:tbl>
      <w:tblPr>
        <w:tblW w:w="0" w:type="auto"/>
        <w:tblInd w:w="1143" w:type="dxa"/>
        <w:tblLayout w:type="fixed"/>
        <w:tblCellMar>
          <w:left w:w="0" w:type="dxa"/>
          <w:right w:w="0" w:type="dxa"/>
        </w:tblCellMar>
        <w:tblLook w:val="0000"/>
      </w:tblPr>
      <w:tblGrid>
        <w:gridCol w:w="3600"/>
        <w:gridCol w:w="1752"/>
        <w:gridCol w:w="2016"/>
      </w:tblGrid>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70" w:after="131" w:line="230" w:lineRule="exact"/>
              <w:ind w:right="1889"/>
              <w:jc w:val="right"/>
              <w:textAlignment w:val="baseline"/>
              <w:rPr>
                <w:rFonts w:eastAsia="Times New Roman"/>
                <w:b/>
                <w:bCs/>
                <w:color w:val="000000"/>
                <w:sz w:val="20"/>
                <w:szCs w:val="20"/>
              </w:rPr>
            </w:pPr>
            <w:r>
              <w:rPr>
                <w:rFonts w:eastAsia="Times New Roman"/>
                <w:b/>
                <w:bCs/>
                <w:color w:val="000000"/>
                <w:sz w:val="20"/>
                <w:szCs w:val="20"/>
              </w:rPr>
              <w:t>Name</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14" w:after="87" w:line="230" w:lineRule="exact"/>
              <w:jc w:val="center"/>
              <w:textAlignment w:val="baseline"/>
              <w:rPr>
                <w:rFonts w:eastAsia="Times New Roman"/>
                <w:b/>
                <w:bCs/>
                <w:color w:val="000000"/>
                <w:sz w:val="20"/>
                <w:szCs w:val="20"/>
              </w:rPr>
            </w:pPr>
            <w:r>
              <w:rPr>
                <w:rFonts w:eastAsia="Times New Roman"/>
                <w:b/>
                <w:bCs/>
                <w:color w:val="000000"/>
                <w:sz w:val="20"/>
                <w:szCs w:val="20"/>
              </w:rPr>
              <w:t>Attendance</w:t>
            </w:r>
          </w:p>
        </w:tc>
        <w:tc>
          <w:tcPr>
            <w:tcW w:w="2016"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14" w:after="87" w:line="230" w:lineRule="exact"/>
              <w:ind w:right="1396"/>
              <w:jc w:val="right"/>
              <w:textAlignment w:val="baseline"/>
              <w:rPr>
                <w:rFonts w:eastAsia="Times New Roman"/>
                <w:b/>
                <w:bCs/>
                <w:color w:val="000000"/>
                <w:sz w:val="20"/>
                <w:szCs w:val="20"/>
              </w:rPr>
            </w:pPr>
            <w:r>
              <w:rPr>
                <w:rFonts w:eastAsia="Times New Roman"/>
                <w:b/>
                <w:bCs/>
                <w:color w:val="000000"/>
                <w:sz w:val="20"/>
                <w:szCs w:val="20"/>
              </w:rPr>
              <w:t>Proxy</w:t>
            </w:r>
          </w:p>
        </w:tc>
      </w:tr>
      <w:tr w:rsidR="00E92FA7">
        <w:trPr>
          <w:trHeight w:hRule="exact" w:val="441"/>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70" w:after="141" w:line="230" w:lineRule="exact"/>
              <w:ind w:left="110"/>
              <w:textAlignment w:val="baseline"/>
              <w:rPr>
                <w:rFonts w:eastAsia="Times New Roman"/>
                <w:color w:val="000000"/>
                <w:sz w:val="20"/>
                <w:szCs w:val="20"/>
              </w:rPr>
            </w:pPr>
            <w:r>
              <w:rPr>
                <w:rFonts w:eastAsia="Times New Roman"/>
                <w:color w:val="000000"/>
                <w:sz w:val="20"/>
                <w:szCs w:val="20"/>
              </w:rPr>
              <w:t>Mary Gutierrez – President</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102"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41" w:line="230" w:lineRule="exact"/>
              <w:ind w:left="110"/>
              <w:textAlignment w:val="baseline"/>
              <w:rPr>
                <w:rFonts w:eastAsia="Times New Roman"/>
                <w:color w:val="000000"/>
                <w:sz w:val="20"/>
                <w:szCs w:val="20"/>
              </w:rPr>
            </w:pPr>
            <w:r>
              <w:rPr>
                <w:rFonts w:eastAsia="Times New Roman"/>
                <w:color w:val="000000"/>
                <w:sz w:val="20"/>
                <w:szCs w:val="20"/>
              </w:rPr>
              <w:t>Kristin Bennett - Past President</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8"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36" w:line="230" w:lineRule="exact"/>
              <w:ind w:left="110"/>
              <w:textAlignment w:val="baseline"/>
              <w:rPr>
                <w:rFonts w:eastAsia="Times New Roman"/>
                <w:color w:val="000000"/>
                <w:sz w:val="20"/>
                <w:szCs w:val="20"/>
              </w:rPr>
            </w:pPr>
            <w:r>
              <w:rPr>
                <w:rFonts w:eastAsia="Times New Roman"/>
                <w:color w:val="000000"/>
                <w:sz w:val="20"/>
                <w:szCs w:val="20"/>
              </w:rPr>
              <w:t>Amy Guilfoyle - Vice President</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3"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31" w:line="230" w:lineRule="exact"/>
              <w:ind w:left="110"/>
              <w:textAlignment w:val="baseline"/>
              <w:rPr>
                <w:rFonts w:eastAsia="Times New Roman"/>
                <w:color w:val="000000"/>
                <w:sz w:val="20"/>
                <w:szCs w:val="20"/>
              </w:rPr>
            </w:pPr>
            <w:r>
              <w:rPr>
                <w:rFonts w:eastAsia="Times New Roman"/>
                <w:color w:val="000000"/>
                <w:sz w:val="20"/>
                <w:szCs w:val="20"/>
              </w:rPr>
              <w:t>Tim Terwilliger - Treasurer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3"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40" w:line="230" w:lineRule="exact"/>
              <w:ind w:left="110"/>
              <w:textAlignment w:val="baseline"/>
              <w:rPr>
                <w:rFonts w:eastAsia="Times New Roman"/>
                <w:color w:val="000000"/>
                <w:sz w:val="20"/>
                <w:szCs w:val="20"/>
              </w:rPr>
            </w:pPr>
            <w:r>
              <w:rPr>
                <w:rFonts w:eastAsia="Times New Roman"/>
                <w:color w:val="000000"/>
                <w:sz w:val="20"/>
                <w:szCs w:val="20"/>
              </w:rPr>
              <w:t>Elva Peppers - Secretary</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7"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55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123" w:after="193" w:line="230" w:lineRule="exact"/>
              <w:ind w:left="110"/>
              <w:textAlignment w:val="baseline"/>
              <w:rPr>
                <w:rFonts w:eastAsia="Times New Roman"/>
                <w:color w:val="000000"/>
                <w:sz w:val="20"/>
                <w:szCs w:val="20"/>
              </w:rPr>
            </w:pPr>
            <w:r>
              <w:rPr>
                <w:rFonts w:eastAsia="Times New Roman"/>
                <w:color w:val="000000"/>
                <w:sz w:val="20"/>
                <w:szCs w:val="20"/>
              </w:rPr>
              <w:t>Bruce Hasbrouck - NAEP Representative</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61" w:after="155"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35" w:line="230" w:lineRule="exact"/>
              <w:ind w:left="110"/>
              <w:textAlignment w:val="baseline"/>
              <w:rPr>
                <w:rFonts w:eastAsia="Times New Roman"/>
                <w:color w:val="000000"/>
                <w:sz w:val="20"/>
                <w:szCs w:val="20"/>
              </w:rPr>
            </w:pPr>
            <w:r>
              <w:rPr>
                <w:rFonts w:eastAsia="Times New Roman"/>
                <w:color w:val="000000"/>
                <w:sz w:val="20"/>
                <w:szCs w:val="20"/>
              </w:rPr>
              <w:t>Jennifer Cummings - Central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2"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6"/>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5" w:after="141" w:line="230" w:lineRule="exact"/>
              <w:ind w:left="110"/>
              <w:textAlignment w:val="baseline"/>
              <w:rPr>
                <w:rFonts w:eastAsia="Times New Roman"/>
                <w:color w:val="000000"/>
                <w:sz w:val="20"/>
                <w:szCs w:val="20"/>
              </w:rPr>
            </w:pPr>
            <w:r>
              <w:rPr>
                <w:rFonts w:eastAsia="Times New Roman"/>
                <w:color w:val="000000"/>
                <w:sz w:val="20"/>
                <w:szCs w:val="20"/>
              </w:rPr>
              <w:t>Stan Stokes - Northeast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102"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41" w:line="230" w:lineRule="exact"/>
              <w:ind w:left="110"/>
              <w:textAlignment w:val="baseline"/>
              <w:rPr>
                <w:rFonts w:eastAsia="Times New Roman"/>
                <w:color w:val="000000"/>
                <w:sz w:val="20"/>
                <w:szCs w:val="20"/>
              </w:rPr>
            </w:pPr>
            <w:r>
              <w:rPr>
                <w:rFonts w:eastAsia="Times New Roman"/>
                <w:color w:val="000000"/>
                <w:sz w:val="20"/>
                <w:szCs w:val="20"/>
              </w:rPr>
              <w:t>Amy Mixon- Northwest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8" w:line="230" w:lineRule="exact"/>
              <w:jc w:val="center"/>
              <w:textAlignment w:val="baseline"/>
              <w:rPr>
                <w:rFonts w:eastAsia="Times New Roman"/>
                <w:color w:val="000000"/>
                <w:sz w:val="20"/>
                <w:szCs w:val="20"/>
              </w:rPr>
            </w:pPr>
            <w:r>
              <w:rPr>
                <w:rFonts w:eastAsia="Times New Roman"/>
                <w:color w:val="000000"/>
                <w:sz w:val="20"/>
                <w:szCs w:val="20"/>
              </w:rPr>
              <w:t>No</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4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36" w:line="230" w:lineRule="exact"/>
              <w:ind w:left="110"/>
              <w:textAlignment w:val="baseline"/>
              <w:rPr>
                <w:rFonts w:eastAsia="Times New Roman"/>
                <w:color w:val="000000"/>
                <w:sz w:val="20"/>
                <w:szCs w:val="20"/>
              </w:rPr>
            </w:pPr>
            <w:r>
              <w:rPr>
                <w:rFonts w:eastAsia="Times New Roman"/>
                <w:color w:val="000000"/>
                <w:sz w:val="20"/>
                <w:szCs w:val="20"/>
              </w:rPr>
              <w:t>David Bogardus - South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3" w:line="230" w:lineRule="exact"/>
              <w:jc w:val="center"/>
              <w:textAlignment w:val="baseline"/>
              <w:rPr>
                <w:rFonts w:eastAsia="Times New Roman"/>
                <w:color w:val="000000"/>
                <w:sz w:val="20"/>
                <w:szCs w:val="20"/>
              </w:rPr>
            </w:pPr>
            <w:r>
              <w:rPr>
                <w:rFonts w:eastAsia="Times New Roman"/>
                <w:color w:val="000000"/>
                <w:sz w:val="20"/>
                <w:szCs w:val="20"/>
              </w:rPr>
              <w:t>No</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31" w:line="230" w:lineRule="exact"/>
              <w:ind w:left="110"/>
              <w:textAlignment w:val="baseline"/>
              <w:rPr>
                <w:rFonts w:eastAsia="Times New Roman"/>
                <w:color w:val="000000"/>
                <w:sz w:val="20"/>
                <w:szCs w:val="20"/>
              </w:rPr>
            </w:pPr>
            <w:r>
              <w:rPr>
                <w:rFonts w:eastAsia="Times New Roman"/>
                <w:color w:val="000000"/>
                <w:sz w:val="20"/>
                <w:szCs w:val="20"/>
              </w:rPr>
              <w:t>Melanie Metal - Southwest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99" w:after="93" w:line="230" w:lineRule="exact"/>
              <w:jc w:val="center"/>
              <w:textAlignment w:val="baseline"/>
              <w:rPr>
                <w:rFonts w:eastAsia="Times New Roman"/>
                <w:color w:val="000000"/>
                <w:sz w:val="20"/>
                <w:szCs w:val="20"/>
              </w:rPr>
            </w:pPr>
            <w:r>
              <w:rPr>
                <w:rFonts w:eastAsia="Times New Roman"/>
                <w:color w:val="000000"/>
                <w:sz w:val="20"/>
                <w:szCs w:val="20"/>
              </w:rPr>
              <w:t>No</w:t>
            </w:r>
          </w:p>
        </w:tc>
        <w:tc>
          <w:tcPr>
            <w:tcW w:w="2016"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99" w:after="93" w:line="230" w:lineRule="exact"/>
              <w:ind w:right="226"/>
              <w:jc w:val="right"/>
              <w:textAlignment w:val="baseline"/>
              <w:rPr>
                <w:rFonts w:eastAsia="Times New Roman"/>
                <w:color w:val="000000"/>
                <w:sz w:val="20"/>
                <w:szCs w:val="20"/>
              </w:rPr>
            </w:pPr>
            <w:r>
              <w:rPr>
                <w:rFonts w:eastAsia="Times New Roman"/>
                <w:color w:val="000000"/>
                <w:sz w:val="20"/>
                <w:szCs w:val="20"/>
              </w:rPr>
              <w:t>Yes-Lauren Edinger</w:t>
            </w: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40" w:line="230" w:lineRule="exact"/>
              <w:ind w:left="110"/>
              <w:textAlignment w:val="baseline"/>
              <w:rPr>
                <w:rFonts w:eastAsia="Times New Roman"/>
                <w:color w:val="000000"/>
                <w:sz w:val="20"/>
                <w:szCs w:val="20"/>
              </w:rPr>
            </w:pPr>
            <w:r>
              <w:rPr>
                <w:rFonts w:eastAsia="Times New Roman"/>
                <w:color w:val="000000"/>
                <w:sz w:val="20"/>
                <w:szCs w:val="20"/>
              </w:rPr>
              <w:t>Elva Peppers - Tallahassee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7"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40" w:line="230" w:lineRule="exact"/>
              <w:ind w:left="110"/>
              <w:textAlignment w:val="baseline"/>
              <w:rPr>
                <w:rFonts w:eastAsia="Times New Roman"/>
                <w:color w:val="000000"/>
                <w:sz w:val="20"/>
                <w:szCs w:val="20"/>
              </w:rPr>
            </w:pPr>
            <w:r>
              <w:rPr>
                <w:rFonts w:eastAsia="Times New Roman"/>
                <w:color w:val="000000"/>
                <w:sz w:val="20"/>
                <w:szCs w:val="20"/>
              </w:rPr>
              <w:t>Tim Terwilliger - Tampa Bay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7"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5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118" w:after="179" w:line="230" w:lineRule="exact"/>
              <w:ind w:left="110"/>
              <w:textAlignment w:val="baseline"/>
              <w:rPr>
                <w:rFonts w:eastAsia="Times New Roman"/>
                <w:color w:val="000000"/>
                <w:sz w:val="20"/>
                <w:szCs w:val="20"/>
              </w:rPr>
            </w:pPr>
            <w:r>
              <w:rPr>
                <w:rFonts w:eastAsia="Times New Roman"/>
                <w:color w:val="000000"/>
                <w:sz w:val="20"/>
                <w:szCs w:val="20"/>
              </w:rPr>
              <w:t>Paul Fitzgerald - Treasure Coast Chapter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56" w:after="141"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42"/>
        </w:trPr>
        <w:tc>
          <w:tcPr>
            <w:tcW w:w="3600"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71" w:after="135" w:line="230" w:lineRule="exact"/>
              <w:ind w:left="110"/>
              <w:textAlignment w:val="baseline"/>
              <w:rPr>
                <w:rFonts w:eastAsia="Times New Roman"/>
                <w:color w:val="000000"/>
                <w:sz w:val="20"/>
                <w:szCs w:val="20"/>
              </w:rPr>
            </w:pPr>
            <w:r>
              <w:rPr>
                <w:rFonts w:eastAsia="Times New Roman"/>
                <w:color w:val="000000"/>
                <w:sz w:val="20"/>
                <w:szCs w:val="20"/>
              </w:rPr>
              <w:t>Erin Kane - At Large Member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7"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2"/>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1" w:after="135" w:line="230" w:lineRule="exact"/>
              <w:ind w:left="110"/>
              <w:textAlignment w:val="baseline"/>
              <w:rPr>
                <w:rFonts w:eastAsia="Times New Roman"/>
                <w:color w:val="000000"/>
                <w:sz w:val="20"/>
                <w:szCs w:val="20"/>
              </w:rPr>
            </w:pPr>
            <w:r>
              <w:rPr>
                <w:rFonts w:eastAsia="Times New Roman"/>
                <w:color w:val="000000"/>
                <w:sz w:val="20"/>
                <w:szCs w:val="20"/>
              </w:rPr>
              <w:t>Alexis Preisser - At Large Member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92" w:line="230" w:lineRule="exact"/>
              <w:jc w:val="center"/>
              <w:textAlignment w:val="baseline"/>
              <w:rPr>
                <w:rFonts w:eastAsia="Times New Roman"/>
                <w:color w:val="000000"/>
                <w:sz w:val="20"/>
                <w:szCs w:val="20"/>
              </w:rPr>
            </w:pPr>
            <w:r>
              <w:rPr>
                <w:rFonts w:eastAsia="Times New Roman"/>
                <w:color w:val="000000"/>
                <w:sz w:val="20"/>
                <w:szCs w:val="20"/>
              </w:rPr>
              <w:t>No</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5" w:after="131" w:line="230" w:lineRule="exact"/>
              <w:ind w:left="110"/>
              <w:textAlignment w:val="baseline"/>
              <w:rPr>
                <w:rFonts w:eastAsia="Times New Roman"/>
                <w:color w:val="000000"/>
                <w:sz w:val="20"/>
                <w:szCs w:val="20"/>
              </w:rPr>
            </w:pPr>
            <w:r>
              <w:rPr>
                <w:rFonts w:eastAsia="Times New Roman"/>
                <w:color w:val="000000"/>
                <w:sz w:val="20"/>
                <w:szCs w:val="20"/>
              </w:rPr>
              <w:t>Courtney Arena – At Large Member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87"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6"/>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5" w:after="141" w:line="230" w:lineRule="exact"/>
              <w:ind w:left="110"/>
              <w:textAlignment w:val="baseline"/>
              <w:rPr>
                <w:rFonts w:eastAsia="Times New Roman"/>
                <w:color w:val="000000"/>
                <w:sz w:val="20"/>
                <w:szCs w:val="20"/>
              </w:rPr>
            </w:pPr>
            <w:r>
              <w:rPr>
                <w:rFonts w:eastAsia="Times New Roman"/>
                <w:color w:val="000000"/>
                <w:sz w:val="20"/>
                <w:szCs w:val="20"/>
              </w:rPr>
              <w:t>John Lesman – At Large Member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4" w:after="102"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r w:rsidR="00E92FA7">
        <w:trPr>
          <w:trHeight w:hRule="exact" w:val="437"/>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36" w:line="230" w:lineRule="exact"/>
              <w:ind w:left="110"/>
              <w:textAlignment w:val="baseline"/>
              <w:rPr>
                <w:rFonts w:eastAsia="Times New Roman"/>
                <w:color w:val="000000"/>
                <w:sz w:val="20"/>
                <w:szCs w:val="20"/>
              </w:rPr>
            </w:pPr>
            <w:r>
              <w:rPr>
                <w:rFonts w:eastAsia="Times New Roman"/>
                <w:color w:val="000000"/>
                <w:sz w:val="20"/>
                <w:szCs w:val="20"/>
              </w:rPr>
              <w:t>Melissa Butcher- USF Tampa</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3" w:line="230" w:lineRule="exact"/>
              <w:jc w:val="center"/>
              <w:textAlignment w:val="baseline"/>
              <w:rPr>
                <w:rFonts w:eastAsia="Times New Roman"/>
                <w:color w:val="000000"/>
                <w:sz w:val="20"/>
                <w:szCs w:val="20"/>
              </w:rPr>
            </w:pPr>
            <w:r>
              <w:rPr>
                <w:rFonts w:eastAsia="Times New Roman"/>
                <w:color w:val="000000"/>
                <w:sz w:val="20"/>
                <w:szCs w:val="20"/>
              </w:rPr>
              <w:t>No</w:t>
            </w:r>
          </w:p>
        </w:tc>
        <w:tc>
          <w:tcPr>
            <w:tcW w:w="2016"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3" w:line="230" w:lineRule="exact"/>
              <w:ind w:right="856"/>
              <w:jc w:val="right"/>
              <w:textAlignment w:val="baseline"/>
              <w:rPr>
                <w:rFonts w:eastAsia="Times New Roman"/>
                <w:color w:val="000000"/>
                <w:sz w:val="20"/>
                <w:szCs w:val="20"/>
              </w:rPr>
            </w:pPr>
            <w:r>
              <w:rPr>
                <w:rFonts w:eastAsia="Times New Roman"/>
                <w:color w:val="000000"/>
                <w:sz w:val="20"/>
                <w:szCs w:val="20"/>
              </w:rPr>
              <w:t>No</w:t>
            </w:r>
          </w:p>
        </w:tc>
      </w:tr>
      <w:tr w:rsidR="00E92FA7">
        <w:trPr>
          <w:trHeight w:hRule="exact" w:val="456"/>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71" w:after="154" w:line="230" w:lineRule="exact"/>
              <w:ind w:left="110"/>
              <w:textAlignment w:val="baseline"/>
              <w:rPr>
                <w:rFonts w:eastAsia="Times New Roman"/>
                <w:color w:val="000000"/>
                <w:sz w:val="20"/>
                <w:szCs w:val="20"/>
              </w:rPr>
            </w:pPr>
            <w:r>
              <w:rPr>
                <w:rFonts w:eastAsia="Times New Roman"/>
                <w:color w:val="000000"/>
                <w:sz w:val="20"/>
                <w:szCs w:val="20"/>
              </w:rPr>
              <w:t>Johamary Pena-USF</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14" w:after="111"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after="222" w:line="230" w:lineRule="exact"/>
              <w:ind w:right="856"/>
              <w:jc w:val="right"/>
              <w:textAlignment w:val="baseline"/>
              <w:rPr>
                <w:rFonts w:eastAsia="Times New Roman"/>
                <w:color w:val="000000"/>
                <w:sz w:val="20"/>
                <w:szCs w:val="20"/>
              </w:rPr>
            </w:pPr>
          </w:p>
        </w:tc>
      </w:tr>
      <w:tr w:rsidR="00E92FA7">
        <w:trPr>
          <w:trHeight w:hRule="exact" w:val="441"/>
        </w:trPr>
        <w:tc>
          <w:tcPr>
            <w:tcW w:w="3600" w:type="dxa"/>
            <w:tcBorders>
              <w:top w:val="single" w:sz="4" w:space="0" w:color="000000"/>
              <w:left w:val="single" w:sz="4" w:space="0" w:color="000000"/>
              <w:bottom w:val="single" w:sz="4" w:space="0" w:color="000000"/>
              <w:right w:val="single" w:sz="4" w:space="0" w:color="000000"/>
            </w:tcBorders>
          </w:tcPr>
          <w:p w:rsidR="00E92FA7" w:rsidRDefault="00E92FA7" w:rsidP="00D5132D">
            <w:pPr>
              <w:spacing w:before="66" w:after="135" w:line="230" w:lineRule="exact"/>
              <w:ind w:left="110"/>
              <w:textAlignment w:val="baseline"/>
              <w:rPr>
                <w:rFonts w:eastAsia="Times New Roman"/>
                <w:color w:val="000000"/>
                <w:sz w:val="20"/>
                <w:szCs w:val="20"/>
              </w:rPr>
            </w:pPr>
            <w:r>
              <w:rPr>
                <w:rFonts w:eastAsia="Times New Roman"/>
                <w:color w:val="000000"/>
                <w:sz w:val="20"/>
                <w:szCs w:val="20"/>
              </w:rPr>
              <w:t>Melissa O’Conner - At Large Member</w:t>
            </w:r>
          </w:p>
        </w:tc>
        <w:tc>
          <w:tcPr>
            <w:tcW w:w="1752" w:type="dxa"/>
            <w:tcBorders>
              <w:top w:val="single" w:sz="4" w:space="0" w:color="000000"/>
              <w:left w:val="single" w:sz="4" w:space="0" w:color="000000"/>
              <w:bottom w:val="single" w:sz="4" w:space="0" w:color="000000"/>
              <w:right w:val="single" w:sz="4" w:space="0" w:color="000000"/>
            </w:tcBorders>
            <w:vAlign w:val="center"/>
          </w:tcPr>
          <w:p w:rsidR="00E92FA7" w:rsidRDefault="00E92FA7" w:rsidP="00D5132D">
            <w:pPr>
              <w:spacing w:before="109" w:after="92" w:line="230" w:lineRule="exact"/>
              <w:jc w:val="center"/>
              <w:textAlignment w:val="baseline"/>
              <w:rPr>
                <w:rFonts w:eastAsia="Times New Roman"/>
                <w:color w:val="000000"/>
                <w:sz w:val="20"/>
                <w:szCs w:val="20"/>
              </w:rPr>
            </w:pPr>
            <w:r>
              <w:rPr>
                <w:rFonts w:eastAsia="Times New Roman"/>
                <w:color w:val="000000"/>
                <w:sz w:val="20"/>
                <w:szCs w:val="20"/>
              </w:rPr>
              <w:t>Yes</w:t>
            </w:r>
          </w:p>
        </w:tc>
        <w:tc>
          <w:tcPr>
            <w:tcW w:w="2016" w:type="dxa"/>
            <w:tcBorders>
              <w:top w:val="single" w:sz="4" w:space="0" w:color="000000"/>
              <w:left w:val="single" w:sz="4" w:space="0" w:color="000000"/>
              <w:bottom w:val="single" w:sz="4" w:space="0" w:color="000000"/>
              <w:right w:val="single" w:sz="4" w:space="0" w:color="000000"/>
            </w:tcBorders>
          </w:tcPr>
          <w:p w:rsidR="00E92FA7" w:rsidRDefault="00E92FA7" w:rsidP="00D5132D">
            <w:pPr>
              <w:textAlignment w:val="baseline"/>
              <w:rPr>
                <w:rFonts w:eastAsia="Times New Roman"/>
                <w:color w:val="000000"/>
                <w:sz w:val="24"/>
                <w:szCs w:val="24"/>
              </w:rPr>
            </w:pPr>
          </w:p>
        </w:tc>
      </w:tr>
    </w:tbl>
    <w:p w:rsidR="00E92FA7" w:rsidRDefault="00E92FA7" w:rsidP="00480533">
      <w:pPr>
        <w:spacing w:after="242" w:line="20" w:lineRule="exact"/>
      </w:pPr>
    </w:p>
    <w:p w:rsidR="00E92FA7" w:rsidRDefault="00E92FA7" w:rsidP="00480533">
      <w:pPr>
        <w:spacing w:before="10" w:line="271" w:lineRule="exact"/>
        <w:ind w:left="1080"/>
        <w:textAlignment w:val="baseline"/>
        <w:rPr>
          <w:rFonts w:eastAsia="Times New Roman"/>
          <w:color w:val="000000"/>
          <w:sz w:val="23"/>
          <w:szCs w:val="23"/>
        </w:rPr>
      </w:pPr>
      <w:r>
        <w:rPr>
          <w:rFonts w:eastAsia="Times New Roman"/>
          <w:color w:val="000000"/>
          <w:sz w:val="23"/>
          <w:szCs w:val="23"/>
        </w:rPr>
        <w:t>9 members is a quorum.</w:t>
      </w:r>
    </w:p>
    <w:p w:rsidR="00E92FA7" w:rsidRDefault="00E92FA7" w:rsidP="00480533">
      <w:pPr>
        <w:spacing w:before="10" w:line="271" w:lineRule="exact"/>
        <w:ind w:left="1080"/>
        <w:textAlignment w:val="baseline"/>
        <w:rPr>
          <w:rFonts w:eastAsia="Times New Roman"/>
          <w:color w:val="000000"/>
          <w:sz w:val="23"/>
          <w:szCs w:val="23"/>
        </w:rPr>
      </w:pPr>
    </w:p>
    <w:p w:rsidR="00E92FA7" w:rsidRDefault="00E92FA7" w:rsidP="00480533">
      <w:pPr>
        <w:spacing w:before="10" w:line="271" w:lineRule="exact"/>
        <w:ind w:left="1080"/>
        <w:textAlignment w:val="baseline"/>
        <w:rPr>
          <w:rFonts w:eastAsia="Times New Roman"/>
          <w:color w:val="000000"/>
          <w:sz w:val="23"/>
          <w:szCs w:val="23"/>
        </w:rPr>
      </w:pPr>
    </w:p>
    <w:p w:rsidR="00E92FA7" w:rsidRDefault="00E92FA7" w:rsidP="00480533">
      <w:pPr>
        <w:spacing w:before="1" w:line="265" w:lineRule="exact"/>
        <w:ind w:right="36"/>
        <w:textAlignment w:val="baseline"/>
        <w:rPr>
          <w:rFonts w:eastAsia="Times New Roman"/>
          <w:b/>
          <w:bCs/>
          <w:color w:val="000000"/>
          <w:spacing w:val="7"/>
          <w:sz w:val="23"/>
          <w:szCs w:val="23"/>
        </w:rPr>
      </w:pPr>
      <w:r>
        <w:rPr>
          <w:rFonts w:eastAsia="Times New Roman"/>
          <w:b/>
          <w:bCs/>
          <w:color w:val="000000"/>
          <w:spacing w:val="7"/>
          <w:sz w:val="23"/>
          <w:szCs w:val="23"/>
        </w:rPr>
        <w:lastRenderedPageBreak/>
        <w:t>III. Approve September 2014 Minutes</w:t>
      </w:r>
    </w:p>
    <w:p w:rsidR="00E92FA7" w:rsidRDefault="00E92FA7" w:rsidP="00480533">
      <w:pPr>
        <w:spacing w:line="265" w:lineRule="exact"/>
        <w:ind w:left="648" w:right="36"/>
        <w:textAlignment w:val="baseline"/>
        <w:rPr>
          <w:rFonts w:eastAsia="Times New Roman"/>
          <w:color w:val="000000"/>
          <w:spacing w:val="1"/>
          <w:sz w:val="23"/>
          <w:szCs w:val="23"/>
        </w:rPr>
      </w:pPr>
      <w:r>
        <w:rPr>
          <w:rFonts w:eastAsia="Times New Roman"/>
          <w:color w:val="000000"/>
          <w:spacing w:val="1"/>
          <w:sz w:val="23"/>
          <w:szCs w:val="23"/>
        </w:rPr>
        <w:t>Motion by B. Hasbrouck &amp; second by K. Bennett- motion carried.</w:t>
      </w:r>
    </w:p>
    <w:p w:rsidR="00E92FA7" w:rsidRDefault="00E92FA7" w:rsidP="00480533">
      <w:pPr>
        <w:tabs>
          <w:tab w:val="left" w:pos="576"/>
        </w:tabs>
        <w:spacing w:before="270" w:line="268" w:lineRule="exact"/>
        <w:ind w:right="36"/>
        <w:textAlignment w:val="baseline"/>
        <w:rPr>
          <w:rFonts w:eastAsia="Times New Roman"/>
          <w:b/>
          <w:bCs/>
          <w:color w:val="000000"/>
          <w:spacing w:val="1"/>
          <w:sz w:val="23"/>
          <w:szCs w:val="23"/>
        </w:rPr>
      </w:pPr>
      <w:r>
        <w:rPr>
          <w:rFonts w:eastAsia="Times New Roman"/>
          <w:b/>
          <w:bCs/>
          <w:color w:val="000000"/>
          <w:spacing w:val="1"/>
          <w:sz w:val="23"/>
          <w:szCs w:val="23"/>
        </w:rPr>
        <w:t>IV.</w:t>
      </w:r>
      <w:r>
        <w:rPr>
          <w:rFonts w:eastAsia="Times New Roman"/>
          <w:b/>
          <w:bCs/>
          <w:color w:val="000000"/>
          <w:spacing w:val="1"/>
          <w:sz w:val="23"/>
          <w:szCs w:val="23"/>
        </w:rPr>
        <w:tab/>
        <w:t xml:space="preserve">President’s Report </w:t>
      </w:r>
      <w:r>
        <w:rPr>
          <w:rFonts w:eastAsia="Times New Roman"/>
          <w:color w:val="000000"/>
          <w:spacing w:val="1"/>
          <w:sz w:val="23"/>
          <w:szCs w:val="23"/>
        </w:rPr>
        <w:t>– Mary Gutierrez</w:t>
      </w:r>
    </w:p>
    <w:p w:rsidR="00E92FA7" w:rsidRDefault="00E92FA7" w:rsidP="00480533">
      <w:pPr>
        <w:spacing w:before="7" w:line="267" w:lineRule="exact"/>
        <w:ind w:left="360" w:right="144"/>
        <w:jc w:val="both"/>
        <w:textAlignment w:val="baseline"/>
        <w:rPr>
          <w:rFonts w:eastAsia="Times New Roman"/>
          <w:color w:val="000000"/>
          <w:sz w:val="23"/>
          <w:szCs w:val="23"/>
        </w:rPr>
      </w:pPr>
      <w:r>
        <w:rPr>
          <w:rFonts w:eastAsia="Times New Roman"/>
          <w:color w:val="000000"/>
          <w:sz w:val="23"/>
          <w:szCs w:val="23"/>
        </w:rPr>
        <w:t>These at large board positions are up for expiration. Each chapter can nominate a member. The process is in place. Call for nominations Oct 15 to Nov 15</w:t>
      </w:r>
      <w:r>
        <w:rPr>
          <w:rFonts w:eastAsia="Times New Roman"/>
          <w:color w:val="000000"/>
          <w:sz w:val="23"/>
          <w:szCs w:val="23"/>
          <w:vertAlign w:val="superscript"/>
        </w:rPr>
        <w:t>th</w:t>
      </w:r>
      <w:r>
        <w:rPr>
          <w:rFonts w:eastAsia="Times New Roman"/>
          <w:color w:val="000000"/>
          <w:sz w:val="23"/>
          <w:szCs w:val="23"/>
        </w:rPr>
        <w:t>. Elections to occur between Nov 15</w:t>
      </w:r>
      <w:r>
        <w:rPr>
          <w:rFonts w:eastAsia="Times New Roman"/>
          <w:color w:val="000000"/>
          <w:sz w:val="23"/>
          <w:szCs w:val="23"/>
          <w:vertAlign w:val="superscript"/>
        </w:rPr>
        <w:t>th</w:t>
      </w:r>
      <w:r>
        <w:rPr>
          <w:rFonts w:eastAsia="Times New Roman"/>
          <w:color w:val="000000"/>
          <w:sz w:val="23"/>
          <w:szCs w:val="23"/>
        </w:rPr>
        <w:t xml:space="preserve"> and Dec 15</w:t>
      </w:r>
      <w:r>
        <w:rPr>
          <w:rFonts w:eastAsia="Times New Roman"/>
          <w:color w:val="000000"/>
          <w:sz w:val="23"/>
          <w:szCs w:val="23"/>
          <w:vertAlign w:val="superscript"/>
        </w:rPr>
        <w:t>th</w:t>
      </w:r>
      <w:r>
        <w:rPr>
          <w:rFonts w:eastAsia="Times New Roman"/>
          <w:color w:val="000000"/>
          <w:sz w:val="23"/>
          <w:szCs w:val="23"/>
        </w:rPr>
        <w:t xml:space="preserve">. </w:t>
      </w:r>
      <w:r>
        <w:rPr>
          <w:rFonts w:eastAsia="Times New Roman"/>
          <w:color w:val="FF0000"/>
          <w:sz w:val="23"/>
          <w:szCs w:val="23"/>
        </w:rPr>
        <w:t xml:space="preserve">Bruce will send nomination form to the chapters. </w:t>
      </w:r>
      <w:r w:rsidRPr="00BC3BC6">
        <w:rPr>
          <w:rFonts w:eastAsia="Times New Roman"/>
          <w:sz w:val="23"/>
          <w:szCs w:val="23"/>
        </w:rPr>
        <w:t>Members may also self-nominate. Bruce included the notice of election with the October calendar of events.</w:t>
      </w:r>
      <w:r>
        <w:rPr>
          <w:rFonts w:eastAsia="Times New Roman"/>
          <w:color w:val="FF0000"/>
          <w:sz w:val="23"/>
          <w:szCs w:val="23"/>
        </w:rPr>
        <w:t xml:space="preserve"> Another announcement needs to be made.</w:t>
      </w:r>
    </w:p>
    <w:p w:rsidR="00E92FA7" w:rsidRDefault="00E92FA7" w:rsidP="00480533">
      <w:pPr>
        <w:spacing w:line="270" w:lineRule="exact"/>
        <w:ind w:left="648" w:right="36"/>
        <w:textAlignment w:val="baseline"/>
        <w:rPr>
          <w:rFonts w:eastAsia="Times New Roman"/>
          <w:b/>
          <w:bCs/>
          <w:color w:val="000000"/>
          <w:spacing w:val="1"/>
          <w:sz w:val="23"/>
          <w:szCs w:val="23"/>
        </w:rPr>
      </w:pPr>
      <w:r>
        <w:rPr>
          <w:rFonts w:eastAsia="Times New Roman"/>
          <w:b/>
          <w:bCs/>
          <w:color w:val="000000"/>
          <w:spacing w:val="1"/>
          <w:sz w:val="23"/>
          <w:szCs w:val="23"/>
        </w:rPr>
        <w:t>At Large BOD member expirations</w:t>
      </w:r>
    </w:p>
    <w:p w:rsidR="00E92FA7" w:rsidRDefault="00E92FA7" w:rsidP="00480533">
      <w:pPr>
        <w:tabs>
          <w:tab w:val="left" w:pos="2448"/>
        </w:tabs>
        <w:spacing w:line="268" w:lineRule="exact"/>
        <w:ind w:left="648" w:right="36"/>
        <w:textAlignment w:val="baseline"/>
        <w:rPr>
          <w:rFonts w:eastAsia="Times New Roman"/>
          <w:color w:val="000000"/>
          <w:spacing w:val="-1"/>
          <w:sz w:val="23"/>
          <w:szCs w:val="23"/>
        </w:rPr>
      </w:pPr>
      <w:r>
        <w:rPr>
          <w:rFonts w:eastAsia="Times New Roman"/>
          <w:color w:val="000000"/>
          <w:spacing w:val="-1"/>
          <w:sz w:val="23"/>
          <w:szCs w:val="23"/>
        </w:rPr>
        <w:t>Erin Kane</w:t>
      </w:r>
      <w:r>
        <w:rPr>
          <w:rFonts w:eastAsia="Times New Roman"/>
          <w:color w:val="000000"/>
          <w:spacing w:val="-1"/>
          <w:sz w:val="23"/>
          <w:szCs w:val="23"/>
        </w:rPr>
        <w:tab/>
        <w:t>2011-2014</w:t>
      </w:r>
    </w:p>
    <w:p w:rsidR="00E92FA7" w:rsidRDefault="00E92FA7" w:rsidP="00480533">
      <w:pPr>
        <w:tabs>
          <w:tab w:val="left" w:pos="2448"/>
        </w:tabs>
        <w:spacing w:line="264" w:lineRule="exact"/>
        <w:ind w:left="648" w:right="36"/>
        <w:textAlignment w:val="baseline"/>
        <w:rPr>
          <w:rFonts w:eastAsia="Times New Roman"/>
          <w:color w:val="000000"/>
          <w:spacing w:val="-1"/>
          <w:sz w:val="23"/>
          <w:szCs w:val="23"/>
        </w:rPr>
      </w:pPr>
      <w:r>
        <w:rPr>
          <w:rFonts w:eastAsia="Times New Roman"/>
          <w:color w:val="000000"/>
          <w:spacing w:val="-1"/>
          <w:sz w:val="23"/>
          <w:szCs w:val="23"/>
        </w:rPr>
        <w:t>John Lesman</w:t>
      </w:r>
      <w:r>
        <w:rPr>
          <w:rFonts w:eastAsia="Times New Roman"/>
          <w:color w:val="000000"/>
          <w:spacing w:val="-1"/>
          <w:sz w:val="23"/>
          <w:szCs w:val="23"/>
        </w:rPr>
        <w:tab/>
        <w:t>2011-2014</w:t>
      </w:r>
    </w:p>
    <w:p w:rsidR="00E92FA7" w:rsidRDefault="00E92FA7" w:rsidP="00480533">
      <w:pPr>
        <w:tabs>
          <w:tab w:val="left" w:pos="2448"/>
        </w:tabs>
        <w:spacing w:before="1" w:line="268" w:lineRule="exact"/>
        <w:ind w:left="648" w:right="36"/>
        <w:textAlignment w:val="baseline"/>
        <w:rPr>
          <w:rFonts w:eastAsia="Times New Roman"/>
          <w:color w:val="000000"/>
          <w:spacing w:val="-1"/>
          <w:sz w:val="23"/>
          <w:szCs w:val="23"/>
        </w:rPr>
      </w:pPr>
      <w:r>
        <w:rPr>
          <w:rFonts w:eastAsia="Times New Roman"/>
          <w:color w:val="000000"/>
          <w:spacing w:val="-1"/>
          <w:sz w:val="23"/>
          <w:szCs w:val="23"/>
        </w:rPr>
        <w:t>Alex Preisser</w:t>
      </w:r>
      <w:r>
        <w:rPr>
          <w:rFonts w:eastAsia="Times New Roman"/>
          <w:color w:val="000000"/>
          <w:spacing w:val="-1"/>
          <w:sz w:val="23"/>
          <w:szCs w:val="23"/>
        </w:rPr>
        <w:tab/>
        <w:t>2011-2014</w:t>
      </w:r>
    </w:p>
    <w:p w:rsidR="00E92FA7" w:rsidRDefault="00E92FA7" w:rsidP="00480533">
      <w:pPr>
        <w:tabs>
          <w:tab w:val="left" w:pos="2448"/>
        </w:tabs>
        <w:spacing w:before="1" w:line="268" w:lineRule="exact"/>
        <w:ind w:left="648" w:right="36"/>
        <w:textAlignment w:val="baseline"/>
        <w:rPr>
          <w:rFonts w:eastAsia="Times New Roman"/>
          <w:color w:val="000000"/>
          <w:spacing w:val="-1"/>
          <w:sz w:val="23"/>
          <w:szCs w:val="23"/>
        </w:rPr>
      </w:pPr>
    </w:p>
    <w:p w:rsidR="00E92FA7" w:rsidRDefault="00E92FA7" w:rsidP="00480533">
      <w:pPr>
        <w:spacing w:before="10" w:line="271" w:lineRule="exact"/>
        <w:textAlignment w:val="baseline"/>
        <w:rPr>
          <w:rFonts w:eastAsia="Times New Roman"/>
          <w:color w:val="000000"/>
          <w:sz w:val="23"/>
          <w:szCs w:val="23"/>
        </w:rPr>
      </w:pPr>
      <w:r>
        <w:rPr>
          <w:rFonts w:eastAsia="Times New Roman"/>
          <w:b/>
          <w:bCs/>
          <w:color w:val="000000"/>
          <w:sz w:val="23"/>
          <w:szCs w:val="23"/>
        </w:rPr>
        <w:t>V.</w:t>
      </w:r>
      <w:r>
        <w:rPr>
          <w:rFonts w:eastAsia="Times New Roman"/>
          <w:b/>
          <w:bCs/>
          <w:color w:val="000000"/>
          <w:sz w:val="23"/>
          <w:szCs w:val="23"/>
        </w:rPr>
        <w:tab/>
        <w:t xml:space="preserve">Treasurer’s Report </w:t>
      </w:r>
      <w:r>
        <w:rPr>
          <w:rFonts w:eastAsia="Times New Roman"/>
          <w:color w:val="000000"/>
          <w:sz w:val="23"/>
          <w:szCs w:val="23"/>
        </w:rPr>
        <w:t>– Tim Terwilliger</w:t>
      </w:r>
    </w:p>
    <w:p w:rsidR="00E92FA7" w:rsidRDefault="00E92FA7" w:rsidP="00480533">
      <w:pPr>
        <w:numPr>
          <w:ilvl w:val="0"/>
          <w:numId w:val="2"/>
        </w:numPr>
        <w:tabs>
          <w:tab w:val="clear" w:pos="432"/>
          <w:tab w:val="left" w:pos="1080"/>
        </w:tabs>
        <w:spacing w:before="271" w:line="268" w:lineRule="exact"/>
        <w:ind w:left="1080" w:right="36" w:hanging="432"/>
        <w:textAlignment w:val="baseline"/>
        <w:rPr>
          <w:rFonts w:eastAsia="Times New Roman"/>
          <w:color w:val="000000"/>
          <w:sz w:val="23"/>
          <w:szCs w:val="23"/>
        </w:rPr>
      </w:pPr>
      <w:r>
        <w:rPr>
          <w:rFonts w:eastAsia="Times New Roman"/>
          <w:color w:val="000000"/>
          <w:sz w:val="23"/>
          <w:szCs w:val="23"/>
        </w:rPr>
        <w:t>Budget Committee Report- Clarification for the FY 2013/2014 end of year budget: NAEP Affiliation Fee and insurance was not paid in FY 2013/2014 because NAEP did not send an invoice for the payments. .</w:t>
      </w:r>
      <w:r>
        <w:rPr>
          <w:rFonts w:eastAsia="Times New Roman"/>
          <w:color w:val="FF0000"/>
          <w:sz w:val="23"/>
          <w:szCs w:val="23"/>
        </w:rPr>
        <w:t xml:space="preserve"> K Bennett to discuss with the NAEP the need to provide the invoices during the FEAP fiscal year. </w:t>
      </w:r>
    </w:p>
    <w:p w:rsidR="00E92FA7" w:rsidRDefault="00E92FA7" w:rsidP="00480533">
      <w:pPr>
        <w:numPr>
          <w:ilvl w:val="0"/>
          <w:numId w:val="2"/>
        </w:numPr>
        <w:tabs>
          <w:tab w:val="clear" w:pos="432"/>
          <w:tab w:val="left" w:pos="1080"/>
        </w:tabs>
        <w:spacing w:before="1" w:line="268" w:lineRule="exact"/>
        <w:ind w:left="1080" w:right="36" w:hanging="432"/>
        <w:textAlignment w:val="baseline"/>
        <w:rPr>
          <w:rFonts w:eastAsia="Times New Roman"/>
          <w:color w:val="000000"/>
          <w:sz w:val="23"/>
          <w:szCs w:val="23"/>
        </w:rPr>
      </w:pPr>
      <w:r>
        <w:rPr>
          <w:rFonts w:eastAsia="Times New Roman"/>
          <w:color w:val="000000"/>
          <w:sz w:val="23"/>
          <w:szCs w:val="23"/>
        </w:rPr>
        <w:t>Chapter project requests for 2014-2015 have been received.</w:t>
      </w:r>
    </w:p>
    <w:p w:rsidR="00E92FA7" w:rsidRPr="00480533" w:rsidRDefault="00E92FA7" w:rsidP="00480533">
      <w:pPr>
        <w:numPr>
          <w:ilvl w:val="0"/>
          <w:numId w:val="2"/>
        </w:numPr>
        <w:tabs>
          <w:tab w:val="clear" w:pos="432"/>
          <w:tab w:val="left" w:pos="1080"/>
        </w:tabs>
        <w:spacing w:before="5" w:line="268" w:lineRule="exact"/>
        <w:ind w:left="1080" w:right="36" w:hanging="432"/>
        <w:textAlignment w:val="baseline"/>
        <w:rPr>
          <w:rFonts w:eastAsia="Times New Roman"/>
          <w:color w:val="000000"/>
          <w:sz w:val="23"/>
          <w:szCs w:val="23"/>
        </w:rPr>
      </w:pPr>
      <w:r>
        <w:rPr>
          <w:rFonts w:eastAsia="Times New Roman"/>
          <w:color w:val="000000"/>
          <w:sz w:val="23"/>
          <w:szCs w:val="23"/>
        </w:rPr>
        <w:t>The sponsorship of the NAEP conference was discussed. E. Kane initiated with concerns about having approved the expense via email vote rather than during a meeting. The by-laws allow for email voting. The check has already been mailed upon approval by the BOD. See attached voting evidence. J. Lesman discussed the need for a review of the by-laws and/or policies in regard to the email voting issue and others. B. Hasbrouck indicated that there is a collection of policies that the BOD can review or call upon.</w:t>
      </w:r>
      <w:r>
        <w:rPr>
          <w:rFonts w:eastAsia="Times New Roman"/>
          <w:color w:val="FF0000"/>
          <w:sz w:val="23"/>
          <w:szCs w:val="23"/>
        </w:rPr>
        <w:t xml:space="preserve"> K. Bennett and J. Lesman agreed to work on the review of the by-laws and polices and to bring issues or necessary modifications to the BOD.</w:t>
      </w:r>
    </w:p>
    <w:p w:rsidR="00E92FA7" w:rsidRDefault="00E92FA7" w:rsidP="00480533">
      <w:pPr>
        <w:tabs>
          <w:tab w:val="left" w:pos="576"/>
        </w:tabs>
        <w:spacing w:before="270" w:line="268" w:lineRule="exact"/>
        <w:ind w:right="36"/>
        <w:textAlignment w:val="baseline"/>
        <w:rPr>
          <w:rFonts w:eastAsia="Times New Roman"/>
          <w:color w:val="000000"/>
          <w:spacing w:val="3"/>
          <w:sz w:val="23"/>
          <w:szCs w:val="23"/>
        </w:rPr>
      </w:pPr>
      <w:r>
        <w:rPr>
          <w:rFonts w:eastAsia="Times New Roman"/>
          <w:b/>
          <w:bCs/>
          <w:color w:val="000000"/>
          <w:spacing w:val="3"/>
          <w:sz w:val="23"/>
          <w:szCs w:val="23"/>
        </w:rPr>
        <w:t>VI.</w:t>
      </w:r>
      <w:r>
        <w:rPr>
          <w:rFonts w:eastAsia="Times New Roman"/>
          <w:b/>
          <w:bCs/>
          <w:color w:val="000000"/>
          <w:spacing w:val="3"/>
          <w:sz w:val="23"/>
          <w:szCs w:val="23"/>
        </w:rPr>
        <w:tab/>
        <w:t xml:space="preserve">Administrator’s report </w:t>
      </w:r>
      <w:r>
        <w:rPr>
          <w:rFonts w:eastAsia="Times New Roman"/>
          <w:color w:val="000000"/>
          <w:spacing w:val="3"/>
          <w:sz w:val="23"/>
          <w:szCs w:val="23"/>
        </w:rPr>
        <w:t>– Bruce Hasbrouck</w:t>
      </w:r>
    </w:p>
    <w:p w:rsidR="00E92FA7" w:rsidRDefault="00E92FA7" w:rsidP="00480533">
      <w:pPr>
        <w:tabs>
          <w:tab w:val="left" w:pos="432"/>
          <w:tab w:val="left" w:pos="1080"/>
        </w:tabs>
        <w:spacing w:before="5" w:line="268" w:lineRule="exact"/>
        <w:ind w:right="36"/>
        <w:textAlignment w:val="baseline"/>
        <w:rPr>
          <w:rFonts w:eastAsia="Times New Roman"/>
          <w:color w:val="000000"/>
          <w:sz w:val="23"/>
          <w:szCs w:val="23"/>
        </w:rPr>
      </w:pPr>
    </w:p>
    <w:p w:rsidR="00E92FA7" w:rsidRPr="00480533" w:rsidRDefault="00E92FA7" w:rsidP="00480533">
      <w:pPr>
        <w:spacing w:before="270" w:line="268" w:lineRule="exact"/>
        <w:ind w:left="1080" w:right="36" w:hanging="90"/>
        <w:textAlignment w:val="baseline"/>
        <w:rPr>
          <w:rFonts w:eastAsia="Times New Roman"/>
          <w:color w:val="000000"/>
          <w:spacing w:val="2"/>
          <w:sz w:val="23"/>
          <w:szCs w:val="23"/>
        </w:rPr>
      </w:pPr>
      <w:r>
        <w:rPr>
          <w:rFonts w:eastAsia="Times New Roman"/>
          <w:color w:val="000000"/>
          <w:spacing w:val="2"/>
          <w:sz w:val="23"/>
          <w:szCs w:val="23"/>
        </w:rPr>
        <w:t xml:space="preserve">A. Conflict of Interest-All BOD members need to review and sign the Conflict of Interest form and </w:t>
      </w:r>
      <w:r>
        <w:rPr>
          <w:rFonts w:eastAsia="Times New Roman"/>
          <w:color w:val="000000"/>
          <w:sz w:val="23"/>
          <w:szCs w:val="23"/>
        </w:rPr>
        <w:t>submit the signed version to Teri Hasbrouck prior to the next BOD meeting.</w:t>
      </w:r>
      <w:r>
        <w:rPr>
          <w:rFonts w:eastAsia="Times New Roman"/>
          <w:color w:val="FF0000"/>
          <w:sz w:val="23"/>
          <w:szCs w:val="23"/>
        </w:rPr>
        <w:t xml:space="preserve"> B. Hasbrouck to email out a reminder to those whose forms are missing.</w:t>
      </w:r>
      <w:r>
        <w:rPr>
          <w:rFonts w:eastAsia="Times New Roman"/>
          <w:color w:val="000000"/>
          <w:sz w:val="23"/>
          <w:szCs w:val="23"/>
        </w:rPr>
        <w:t xml:space="preserve"> K. Bennett requested B. Hasbrouck to disclose for the purpose of transparency, the duties that he provides as a volunteer versus the duties he provides to help Teri Hasbrouck as administrator. He responded as follows:</w:t>
      </w:r>
    </w:p>
    <w:p w:rsidR="00E92FA7" w:rsidRDefault="00E92FA7" w:rsidP="00480533">
      <w:pPr>
        <w:spacing w:line="264" w:lineRule="exact"/>
        <w:ind w:left="1080" w:right="36"/>
        <w:textAlignment w:val="baseline"/>
        <w:rPr>
          <w:rFonts w:eastAsia="Times New Roman"/>
          <w:color w:val="000000"/>
          <w:spacing w:val="-3"/>
          <w:sz w:val="23"/>
          <w:szCs w:val="23"/>
        </w:rPr>
      </w:pPr>
      <w:r>
        <w:rPr>
          <w:rFonts w:eastAsia="Times New Roman"/>
          <w:color w:val="000000"/>
          <w:spacing w:val="-3"/>
          <w:sz w:val="23"/>
          <w:szCs w:val="23"/>
        </w:rPr>
        <w:t>Volunteer duties:</w:t>
      </w:r>
    </w:p>
    <w:p w:rsidR="00E92FA7" w:rsidRDefault="00E92FA7" w:rsidP="00480533">
      <w:pPr>
        <w:numPr>
          <w:ilvl w:val="0"/>
          <w:numId w:val="3"/>
        </w:numPr>
        <w:tabs>
          <w:tab w:val="clear" w:pos="288"/>
          <w:tab w:val="left" w:pos="2448"/>
        </w:tabs>
        <w:spacing w:before="5" w:line="268" w:lineRule="exact"/>
        <w:ind w:left="1080" w:right="36" w:firstLine="1080"/>
        <w:textAlignment w:val="baseline"/>
        <w:rPr>
          <w:rFonts w:eastAsia="Times New Roman"/>
          <w:color w:val="000000"/>
          <w:spacing w:val="1"/>
          <w:sz w:val="23"/>
          <w:szCs w:val="23"/>
        </w:rPr>
      </w:pPr>
      <w:r>
        <w:rPr>
          <w:rFonts w:eastAsia="Times New Roman"/>
          <w:color w:val="000000"/>
          <w:spacing w:val="1"/>
          <w:sz w:val="23"/>
          <w:szCs w:val="23"/>
        </w:rPr>
        <w:t>File taxes for FAEP</w:t>
      </w:r>
    </w:p>
    <w:p w:rsidR="00E92FA7" w:rsidRDefault="00E92FA7" w:rsidP="00480533">
      <w:pPr>
        <w:numPr>
          <w:ilvl w:val="0"/>
          <w:numId w:val="3"/>
        </w:numPr>
        <w:tabs>
          <w:tab w:val="clear" w:pos="288"/>
          <w:tab w:val="left" w:pos="2448"/>
        </w:tabs>
        <w:spacing w:line="264" w:lineRule="exact"/>
        <w:ind w:left="1080" w:right="36" w:firstLine="1080"/>
        <w:textAlignment w:val="baseline"/>
        <w:rPr>
          <w:rFonts w:eastAsia="Times New Roman"/>
          <w:color w:val="000000"/>
          <w:spacing w:val="1"/>
          <w:sz w:val="23"/>
          <w:szCs w:val="23"/>
        </w:rPr>
      </w:pPr>
      <w:r>
        <w:rPr>
          <w:rFonts w:eastAsia="Times New Roman"/>
          <w:color w:val="000000"/>
          <w:spacing w:val="1"/>
          <w:sz w:val="23"/>
          <w:szCs w:val="23"/>
        </w:rPr>
        <w:t>Coordinate tax filings for the chapters</w:t>
      </w:r>
    </w:p>
    <w:p w:rsidR="00E92FA7" w:rsidRDefault="00E92FA7" w:rsidP="00480533">
      <w:pPr>
        <w:tabs>
          <w:tab w:val="left" w:pos="288"/>
          <w:tab w:val="left" w:pos="2448"/>
        </w:tabs>
        <w:spacing w:line="264" w:lineRule="exact"/>
        <w:ind w:left="2160" w:right="36"/>
        <w:textAlignment w:val="baseline"/>
        <w:rPr>
          <w:rFonts w:eastAsia="Times New Roman"/>
          <w:color w:val="000000"/>
          <w:spacing w:val="1"/>
          <w:sz w:val="23"/>
          <w:szCs w:val="23"/>
        </w:rPr>
      </w:pPr>
      <w:r>
        <w:rPr>
          <w:rFonts w:eastAsia="Times New Roman"/>
          <w:color w:val="000000"/>
          <w:spacing w:val="1"/>
          <w:sz w:val="23"/>
          <w:szCs w:val="23"/>
        </w:rPr>
        <w:t>3. Annual FDACS filings for the FAEP and the chapters (except South Florida)</w:t>
      </w:r>
    </w:p>
    <w:p w:rsidR="00E92FA7" w:rsidRDefault="00E92FA7" w:rsidP="00480533">
      <w:pPr>
        <w:numPr>
          <w:ilvl w:val="0"/>
          <w:numId w:val="3"/>
        </w:numPr>
        <w:tabs>
          <w:tab w:val="clear" w:pos="288"/>
          <w:tab w:val="left" w:pos="2448"/>
        </w:tabs>
        <w:spacing w:before="2" w:line="268" w:lineRule="exact"/>
        <w:ind w:left="1080" w:firstLine="1080"/>
        <w:textAlignment w:val="baseline"/>
        <w:rPr>
          <w:rFonts w:eastAsia="Times New Roman"/>
          <w:color w:val="000000"/>
          <w:sz w:val="23"/>
          <w:szCs w:val="23"/>
        </w:rPr>
      </w:pPr>
      <w:r>
        <w:rPr>
          <w:rFonts w:eastAsia="Times New Roman"/>
          <w:color w:val="000000"/>
          <w:sz w:val="23"/>
          <w:szCs w:val="23"/>
        </w:rPr>
        <w:t xml:space="preserve">Department of State filings </w:t>
      </w:r>
    </w:p>
    <w:p w:rsidR="00E92FA7" w:rsidRDefault="00E92FA7" w:rsidP="00480533">
      <w:pPr>
        <w:tabs>
          <w:tab w:val="left" w:pos="288"/>
          <w:tab w:val="left" w:pos="2448"/>
        </w:tabs>
        <w:spacing w:before="2" w:line="268" w:lineRule="exact"/>
        <w:ind w:left="1080"/>
        <w:textAlignment w:val="baseline"/>
        <w:rPr>
          <w:rFonts w:eastAsia="Times New Roman"/>
          <w:color w:val="000000"/>
          <w:sz w:val="23"/>
          <w:szCs w:val="23"/>
        </w:rPr>
      </w:pPr>
      <w:r>
        <w:rPr>
          <w:rFonts w:eastAsia="Times New Roman"/>
          <w:color w:val="000000"/>
          <w:sz w:val="23"/>
          <w:szCs w:val="23"/>
        </w:rPr>
        <w:t>Duties he completes that are Administrator duties:</w:t>
      </w:r>
    </w:p>
    <w:p w:rsidR="00E92FA7" w:rsidRDefault="00E92FA7" w:rsidP="00480533">
      <w:pPr>
        <w:numPr>
          <w:ilvl w:val="0"/>
          <w:numId w:val="4"/>
        </w:numPr>
        <w:tabs>
          <w:tab w:val="clear" w:pos="288"/>
          <w:tab w:val="left" w:pos="2448"/>
        </w:tabs>
        <w:spacing w:line="268" w:lineRule="exact"/>
        <w:ind w:left="1080" w:right="36" w:firstLine="1080"/>
        <w:textAlignment w:val="baseline"/>
        <w:rPr>
          <w:rFonts w:eastAsia="Times New Roman"/>
          <w:color w:val="000000"/>
          <w:sz w:val="23"/>
          <w:szCs w:val="23"/>
        </w:rPr>
      </w:pPr>
      <w:r>
        <w:rPr>
          <w:rFonts w:eastAsia="Times New Roman"/>
          <w:color w:val="000000"/>
          <w:sz w:val="23"/>
          <w:szCs w:val="23"/>
        </w:rPr>
        <w:t>Maintain books</w:t>
      </w:r>
    </w:p>
    <w:p w:rsidR="00E92FA7" w:rsidRDefault="00E92FA7" w:rsidP="00480533">
      <w:pPr>
        <w:numPr>
          <w:ilvl w:val="0"/>
          <w:numId w:val="4"/>
        </w:numPr>
        <w:tabs>
          <w:tab w:val="clear" w:pos="288"/>
          <w:tab w:val="left" w:pos="2448"/>
        </w:tabs>
        <w:spacing w:before="1" w:line="268" w:lineRule="exact"/>
        <w:ind w:left="1080" w:right="36" w:firstLine="1080"/>
        <w:textAlignment w:val="baseline"/>
        <w:rPr>
          <w:rFonts w:eastAsia="Times New Roman"/>
          <w:color w:val="000000"/>
          <w:spacing w:val="1"/>
          <w:sz w:val="23"/>
          <w:szCs w:val="23"/>
        </w:rPr>
      </w:pPr>
      <w:r>
        <w:rPr>
          <w:rFonts w:eastAsia="Times New Roman"/>
          <w:color w:val="000000"/>
          <w:spacing w:val="1"/>
          <w:sz w:val="23"/>
          <w:szCs w:val="23"/>
        </w:rPr>
        <w:t>Pick up checks from the PO Box</w:t>
      </w:r>
    </w:p>
    <w:p w:rsidR="00E92FA7" w:rsidRDefault="00E92FA7" w:rsidP="00480533">
      <w:pPr>
        <w:numPr>
          <w:ilvl w:val="0"/>
          <w:numId w:val="4"/>
        </w:numPr>
        <w:tabs>
          <w:tab w:val="clear" w:pos="288"/>
          <w:tab w:val="left" w:pos="2448"/>
        </w:tabs>
        <w:spacing w:before="1" w:line="268" w:lineRule="exact"/>
        <w:ind w:left="1080" w:right="36" w:firstLine="1080"/>
        <w:textAlignment w:val="baseline"/>
        <w:rPr>
          <w:rFonts w:eastAsia="Times New Roman"/>
          <w:color w:val="000000"/>
          <w:sz w:val="23"/>
          <w:szCs w:val="23"/>
        </w:rPr>
      </w:pPr>
      <w:r>
        <w:rPr>
          <w:rFonts w:eastAsia="Times New Roman"/>
          <w:color w:val="000000"/>
          <w:sz w:val="23"/>
          <w:szCs w:val="23"/>
        </w:rPr>
        <w:t>Write FAEP checks</w:t>
      </w:r>
    </w:p>
    <w:p w:rsidR="00E92FA7" w:rsidRDefault="00E92FA7" w:rsidP="00480533">
      <w:pPr>
        <w:numPr>
          <w:ilvl w:val="0"/>
          <w:numId w:val="4"/>
        </w:numPr>
        <w:tabs>
          <w:tab w:val="clear" w:pos="288"/>
          <w:tab w:val="left" w:pos="2448"/>
        </w:tabs>
        <w:spacing w:before="1" w:line="268" w:lineRule="exact"/>
        <w:ind w:left="1080" w:right="36" w:firstLine="1080"/>
        <w:textAlignment w:val="baseline"/>
        <w:rPr>
          <w:rFonts w:eastAsia="Times New Roman"/>
          <w:color w:val="000000"/>
          <w:sz w:val="23"/>
          <w:szCs w:val="23"/>
        </w:rPr>
      </w:pPr>
      <w:r>
        <w:rPr>
          <w:rFonts w:eastAsia="Times New Roman"/>
          <w:color w:val="000000"/>
          <w:sz w:val="23"/>
          <w:szCs w:val="23"/>
        </w:rPr>
        <w:t xml:space="preserve">Send financial information to the </w:t>
      </w:r>
      <w:commentRangeStart w:id="0"/>
      <w:commentRangeStart w:id="1"/>
      <w:r>
        <w:rPr>
          <w:rFonts w:eastAsia="Times New Roman"/>
          <w:color w:val="000000"/>
          <w:sz w:val="23"/>
          <w:szCs w:val="23"/>
        </w:rPr>
        <w:t>Board</w:t>
      </w:r>
      <w:commentRangeEnd w:id="0"/>
      <w:r>
        <w:rPr>
          <w:rStyle w:val="CommentReference"/>
        </w:rPr>
        <w:commentReference w:id="0"/>
      </w:r>
      <w:commentRangeEnd w:id="1"/>
      <w:r>
        <w:rPr>
          <w:rStyle w:val="CommentReference"/>
        </w:rPr>
        <w:commentReference w:id="1"/>
      </w:r>
    </w:p>
    <w:p w:rsidR="00E92FA7" w:rsidRDefault="00E92FA7" w:rsidP="00480533">
      <w:pPr>
        <w:spacing w:before="10" w:line="271" w:lineRule="exact"/>
        <w:textAlignment w:val="baseline"/>
        <w:rPr>
          <w:rFonts w:eastAsia="Times New Roman"/>
          <w:color w:val="000000"/>
          <w:sz w:val="23"/>
          <w:szCs w:val="23"/>
        </w:rPr>
      </w:pPr>
    </w:p>
    <w:p w:rsidR="00E92FA7" w:rsidRDefault="00E92FA7" w:rsidP="00480533">
      <w:pPr>
        <w:spacing w:before="10" w:line="271" w:lineRule="exact"/>
        <w:textAlignment w:val="baseline"/>
        <w:rPr>
          <w:rFonts w:eastAsia="Times New Roman"/>
          <w:color w:val="000000"/>
          <w:sz w:val="23"/>
          <w:szCs w:val="23"/>
        </w:rPr>
      </w:pPr>
    </w:p>
    <w:p w:rsidR="00E92FA7" w:rsidRDefault="00E92FA7" w:rsidP="00480533">
      <w:pPr>
        <w:spacing w:before="10" w:line="271" w:lineRule="exact"/>
        <w:textAlignment w:val="baseline"/>
        <w:rPr>
          <w:rFonts w:eastAsia="Times New Roman"/>
          <w:color w:val="000000"/>
          <w:sz w:val="23"/>
          <w:szCs w:val="23"/>
        </w:rPr>
      </w:pPr>
    </w:p>
    <w:p w:rsidR="00E92FA7" w:rsidRDefault="00E92FA7" w:rsidP="00480533">
      <w:pPr>
        <w:spacing w:before="10" w:line="271" w:lineRule="exact"/>
        <w:textAlignment w:val="baseline"/>
        <w:rPr>
          <w:rFonts w:eastAsia="Times New Roman"/>
          <w:color w:val="000000"/>
          <w:sz w:val="23"/>
          <w:szCs w:val="23"/>
        </w:rPr>
      </w:pPr>
    </w:p>
    <w:p w:rsidR="00E92FA7" w:rsidRDefault="00E92FA7" w:rsidP="00480533">
      <w:pPr>
        <w:spacing w:before="270" w:line="268" w:lineRule="exact"/>
        <w:ind w:right="36"/>
        <w:textAlignment w:val="baseline"/>
        <w:rPr>
          <w:rFonts w:eastAsia="Times New Roman"/>
          <w:b/>
          <w:bCs/>
          <w:color w:val="000000"/>
          <w:spacing w:val="5"/>
          <w:sz w:val="23"/>
          <w:szCs w:val="23"/>
        </w:rPr>
      </w:pPr>
      <w:r>
        <w:rPr>
          <w:rFonts w:eastAsia="Times New Roman"/>
          <w:b/>
          <w:bCs/>
          <w:color w:val="000000"/>
          <w:spacing w:val="5"/>
          <w:sz w:val="23"/>
          <w:szCs w:val="23"/>
        </w:rPr>
        <w:lastRenderedPageBreak/>
        <w:t xml:space="preserve">VII. Vice President’s Report – </w:t>
      </w:r>
      <w:r>
        <w:rPr>
          <w:rFonts w:eastAsia="Times New Roman"/>
          <w:color w:val="000000"/>
          <w:spacing w:val="5"/>
          <w:sz w:val="23"/>
          <w:szCs w:val="23"/>
        </w:rPr>
        <w:t>Amy Guilfoyle no report</w:t>
      </w:r>
    </w:p>
    <w:p w:rsidR="00E92FA7" w:rsidRDefault="00E92FA7" w:rsidP="00480533">
      <w:pPr>
        <w:spacing w:before="269"/>
        <w:ind w:right="43"/>
        <w:contextualSpacing/>
        <w:textAlignment w:val="baseline"/>
        <w:rPr>
          <w:rFonts w:eastAsia="Times New Roman"/>
          <w:b/>
          <w:bCs/>
          <w:color w:val="000000"/>
          <w:spacing w:val="6"/>
          <w:sz w:val="23"/>
          <w:szCs w:val="23"/>
        </w:rPr>
      </w:pPr>
      <w:r>
        <w:rPr>
          <w:rFonts w:eastAsia="Times New Roman"/>
          <w:b/>
          <w:bCs/>
          <w:color w:val="000000"/>
          <w:spacing w:val="6"/>
          <w:sz w:val="23"/>
          <w:szCs w:val="23"/>
        </w:rPr>
        <w:t xml:space="preserve">VIII. Secretary’s Report </w:t>
      </w:r>
      <w:r>
        <w:rPr>
          <w:rFonts w:eastAsia="Times New Roman"/>
          <w:color w:val="000000"/>
          <w:spacing w:val="6"/>
          <w:sz w:val="23"/>
          <w:szCs w:val="23"/>
        </w:rPr>
        <w:t>- Elva Peppers</w:t>
      </w:r>
    </w:p>
    <w:p w:rsidR="00E92FA7" w:rsidRPr="00933E99" w:rsidRDefault="00E92FA7" w:rsidP="00933E99">
      <w:pPr>
        <w:spacing w:before="1" w:line="268" w:lineRule="exact"/>
        <w:ind w:left="648" w:right="36"/>
        <w:textAlignment w:val="baseline"/>
        <w:rPr>
          <w:rFonts w:eastAsia="Times New Roman"/>
          <w:color w:val="000000"/>
          <w:spacing w:val="1"/>
          <w:sz w:val="23"/>
          <w:szCs w:val="23"/>
        </w:rPr>
      </w:pPr>
      <w:r>
        <w:rPr>
          <w:rFonts w:eastAsia="Times New Roman"/>
          <w:color w:val="000000"/>
          <w:spacing w:val="1"/>
          <w:sz w:val="23"/>
          <w:szCs w:val="23"/>
        </w:rPr>
        <w:t xml:space="preserve">Requested update on the Memberclicks versus Wild Apricot webs and membership management </w:t>
      </w:r>
      <w:r>
        <w:rPr>
          <w:rFonts w:eastAsia="Times New Roman"/>
          <w:color w:val="000000"/>
          <w:sz w:val="23"/>
          <w:szCs w:val="23"/>
        </w:rPr>
        <w:t xml:space="preserve">service. K. Bennett reviewed some of the specifics including: the cost is generally </w:t>
      </w:r>
      <w:r>
        <w:rPr>
          <w:rFonts w:eastAsia="Times New Roman"/>
          <w:color w:val="000000"/>
          <w:sz w:val="23"/>
          <w:szCs w:val="23"/>
          <w:vertAlign w:val="superscript"/>
        </w:rPr>
        <w:t>1</w:t>
      </w:r>
      <w:r>
        <w:rPr>
          <w:rFonts w:eastAsia="Times New Roman"/>
          <w:color w:val="000000"/>
          <w:sz w:val="23"/>
          <w:szCs w:val="23"/>
        </w:rPr>
        <w:t>/</w:t>
      </w:r>
      <w:r>
        <w:rPr>
          <w:rFonts w:eastAsia="Times New Roman"/>
          <w:color w:val="000000"/>
          <w:sz w:val="23"/>
          <w:szCs w:val="23"/>
          <w:vertAlign w:val="subscript"/>
        </w:rPr>
        <w:t>2</w:t>
      </w:r>
      <w:r>
        <w:rPr>
          <w:rFonts w:eastAsia="Times New Roman"/>
          <w:color w:val="000000"/>
          <w:sz w:val="23"/>
          <w:szCs w:val="23"/>
        </w:rPr>
        <w:t xml:space="preserve"> the cost ($2,000) and lower transaction fees. K. Bennett believes it is more intuitive to use, the domain name can be transferred, the member.</w:t>
      </w:r>
      <w:r w:rsidDel="00BC3BC6">
        <w:t xml:space="preserve"> </w:t>
      </w:r>
      <w:r>
        <w:rPr>
          <w:rFonts w:eastAsia="Times New Roman"/>
          <w:color w:val="000000"/>
          <w:sz w:val="23"/>
          <w:szCs w:val="23"/>
        </w:rPr>
        <w:t>Data can be exported and imported using excel. The website would have to be redone.</w:t>
      </w:r>
      <w:r>
        <w:rPr>
          <w:rFonts w:eastAsia="Times New Roman"/>
          <w:color w:val="FF0000"/>
          <w:sz w:val="23"/>
          <w:szCs w:val="23"/>
        </w:rPr>
        <w:t xml:space="preserve"> </w:t>
      </w:r>
      <w:r w:rsidRPr="00BC3BC6">
        <w:rPr>
          <w:rFonts w:eastAsia="Times New Roman"/>
          <w:sz w:val="23"/>
          <w:szCs w:val="23"/>
        </w:rPr>
        <w:t>B. Hasbrouck mentioned concerns over board members</w:t>
      </w:r>
      <w:r>
        <w:rPr>
          <w:rFonts w:eastAsia="Times New Roman"/>
          <w:sz w:val="23"/>
          <w:szCs w:val="23"/>
        </w:rPr>
        <w:t xml:space="preserve"> having to learn a new system.</w:t>
      </w:r>
    </w:p>
    <w:p w:rsidR="00E92FA7" w:rsidRPr="00B510CA" w:rsidRDefault="00E92FA7" w:rsidP="00480533">
      <w:pPr>
        <w:spacing w:before="2" w:line="268" w:lineRule="exact"/>
        <w:ind w:left="648" w:right="360"/>
        <w:textAlignment w:val="baseline"/>
        <w:rPr>
          <w:rFonts w:eastAsia="Times New Roman"/>
          <w:sz w:val="23"/>
          <w:szCs w:val="23"/>
        </w:rPr>
      </w:pPr>
      <w:r>
        <w:rPr>
          <w:rFonts w:eastAsia="Times New Roman"/>
          <w:color w:val="FF0000"/>
          <w:sz w:val="23"/>
          <w:szCs w:val="23"/>
        </w:rPr>
        <w:t>K. Bennett (Wild Apricot) &amp; B. Hasbrouck (Memberclicks) will compile a comparison of features to present to the BOD.</w:t>
      </w:r>
      <w:r w:rsidRPr="00BC3BC6">
        <w:rPr>
          <w:rFonts w:eastAsia="Times New Roman"/>
          <w:sz w:val="23"/>
          <w:szCs w:val="23"/>
        </w:rPr>
        <w:t xml:space="preserve">C. Arena provided information that NAEP worked </w:t>
      </w:r>
      <w:r>
        <w:rPr>
          <w:rFonts w:eastAsia="Times New Roman"/>
          <w:sz w:val="23"/>
          <w:szCs w:val="23"/>
        </w:rPr>
        <w:t>with</w:t>
      </w:r>
      <w:r w:rsidRPr="00480533">
        <w:rPr>
          <w:rFonts w:eastAsia="Times New Roman"/>
          <w:sz w:val="23"/>
          <w:szCs w:val="23"/>
        </w:rPr>
        <w:t xml:space="preserve"> </w:t>
      </w:r>
      <w:r w:rsidRPr="00BC3BC6">
        <w:rPr>
          <w:rFonts w:eastAsia="Times New Roman"/>
          <w:sz w:val="23"/>
          <w:szCs w:val="23"/>
        </w:rPr>
        <w:t>MemberClicks to reduce the transaction fees.</w:t>
      </w:r>
      <w:r>
        <w:rPr>
          <w:rFonts w:eastAsia="Times New Roman"/>
          <w:color w:val="FF0000"/>
          <w:sz w:val="23"/>
          <w:szCs w:val="23"/>
        </w:rPr>
        <w:t xml:space="preserve"> C. Arena will provide the information to the FAEP board.</w:t>
      </w:r>
    </w:p>
    <w:p w:rsidR="00E92FA7" w:rsidRPr="00B510CA" w:rsidRDefault="00E92FA7" w:rsidP="00480533">
      <w:pPr>
        <w:spacing w:before="23" w:line="268" w:lineRule="exact"/>
        <w:ind w:right="72"/>
        <w:textAlignment w:val="baseline"/>
        <w:rPr>
          <w:rFonts w:eastAsia="Times New Roman"/>
          <w:color w:val="FF0000"/>
          <w:sz w:val="23"/>
          <w:szCs w:val="23"/>
        </w:rPr>
      </w:pPr>
      <w:r>
        <w:rPr>
          <w:rFonts w:eastAsia="Times New Roman"/>
          <w:color w:val="FF0000"/>
          <w:sz w:val="23"/>
          <w:szCs w:val="23"/>
        </w:rPr>
        <w:t xml:space="preserve"> </w:t>
      </w:r>
      <w:r>
        <w:rPr>
          <w:rFonts w:eastAsia="Times New Roman"/>
          <w:b/>
          <w:bCs/>
          <w:color w:val="000000"/>
          <w:spacing w:val="1"/>
          <w:sz w:val="23"/>
          <w:szCs w:val="23"/>
        </w:rPr>
        <w:t>IX.</w:t>
      </w:r>
      <w:r>
        <w:rPr>
          <w:rFonts w:eastAsia="Times New Roman"/>
          <w:b/>
          <w:bCs/>
          <w:color w:val="000000"/>
          <w:spacing w:val="1"/>
          <w:sz w:val="23"/>
          <w:szCs w:val="23"/>
        </w:rPr>
        <w:tab/>
        <w:t>New Business</w:t>
      </w:r>
    </w:p>
    <w:p w:rsidR="00E92FA7" w:rsidRDefault="00E92FA7" w:rsidP="00480533">
      <w:pPr>
        <w:spacing w:line="268" w:lineRule="exact"/>
        <w:ind w:left="936" w:right="72" w:hanging="288"/>
        <w:textAlignment w:val="baseline"/>
        <w:rPr>
          <w:rFonts w:eastAsia="Times New Roman"/>
          <w:color w:val="000000"/>
          <w:sz w:val="23"/>
          <w:szCs w:val="23"/>
        </w:rPr>
      </w:pPr>
      <w:r>
        <w:rPr>
          <w:rFonts w:eastAsia="Times New Roman"/>
          <w:color w:val="000000"/>
          <w:sz w:val="23"/>
          <w:szCs w:val="23"/>
        </w:rPr>
        <w:t>A. FAEP hosting the FAEP 2015 annual conference- K. Bennett brought the idea to the BOD to have the FAEP as the sponsor since no chapter volunteered to sponsor it.  K. Bennett offered to chair the Conference committee and has already spoken to individuals who will serve on the committee.  The BOD expressed general support for the idea and</w:t>
      </w:r>
      <w:r>
        <w:rPr>
          <w:rFonts w:eastAsia="Times New Roman"/>
          <w:color w:val="FF0000"/>
          <w:sz w:val="23"/>
          <w:szCs w:val="23"/>
        </w:rPr>
        <w:t xml:space="preserve"> K. Bennett will continue to develop the proposal for later discussion.</w:t>
      </w:r>
      <w:r>
        <w:rPr>
          <w:rFonts w:eastAsia="Times New Roman"/>
          <w:color w:val="000000"/>
          <w:sz w:val="23"/>
          <w:szCs w:val="23"/>
        </w:rPr>
        <w:t xml:space="preserve"> K. Bennett will draft a document that specifically outlines the duties, funding, divisions of funds and understandings between the FAEP and chapters.</w:t>
      </w:r>
    </w:p>
    <w:p w:rsidR="00E92FA7" w:rsidRDefault="00E92FA7" w:rsidP="00480533">
      <w:pPr>
        <w:tabs>
          <w:tab w:val="left" w:pos="720"/>
        </w:tabs>
        <w:spacing w:before="271" w:line="269" w:lineRule="exact"/>
        <w:textAlignment w:val="baseline"/>
        <w:rPr>
          <w:rFonts w:eastAsia="Times New Roman"/>
          <w:b/>
          <w:bCs/>
          <w:color w:val="000000"/>
          <w:spacing w:val="-2"/>
          <w:sz w:val="23"/>
          <w:szCs w:val="23"/>
        </w:rPr>
      </w:pPr>
      <w:r>
        <w:rPr>
          <w:rFonts w:eastAsia="Times New Roman"/>
          <w:b/>
          <w:bCs/>
          <w:color w:val="000000"/>
          <w:spacing w:val="-2"/>
          <w:sz w:val="23"/>
          <w:szCs w:val="23"/>
        </w:rPr>
        <w:t>X.</w:t>
      </w:r>
      <w:r>
        <w:rPr>
          <w:rFonts w:eastAsia="Times New Roman"/>
          <w:b/>
          <w:bCs/>
          <w:color w:val="000000"/>
          <w:spacing w:val="-2"/>
          <w:sz w:val="23"/>
          <w:szCs w:val="23"/>
        </w:rPr>
        <w:tab/>
        <w:t>Old Business</w:t>
      </w:r>
    </w:p>
    <w:p w:rsidR="00E92FA7" w:rsidRDefault="00E92FA7" w:rsidP="00480533">
      <w:pPr>
        <w:numPr>
          <w:ilvl w:val="0"/>
          <w:numId w:val="5"/>
        </w:numPr>
        <w:tabs>
          <w:tab w:val="clear" w:pos="288"/>
          <w:tab w:val="left" w:pos="936"/>
        </w:tabs>
        <w:spacing w:before="1" w:line="268" w:lineRule="exact"/>
        <w:ind w:left="936" w:right="72" w:hanging="288"/>
        <w:textAlignment w:val="baseline"/>
        <w:rPr>
          <w:rFonts w:eastAsia="Times New Roman"/>
          <w:color w:val="000000"/>
          <w:sz w:val="23"/>
          <w:szCs w:val="23"/>
        </w:rPr>
      </w:pPr>
      <w:r>
        <w:rPr>
          <w:rFonts w:eastAsia="Times New Roman"/>
          <w:color w:val="000000"/>
          <w:sz w:val="23"/>
          <w:szCs w:val="23"/>
        </w:rPr>
        <w:t>Membership Drive- Tampa Bay had a large number of new members and renewals (50) during their membership drive. An ipad mini was provided as a drawing for incentive to join. Chapters made comments that training programs were very effective in attracting new members as well as the drawing. The FAEP contributes financially to the chapters to help them recruit new members through the chapter sponsorships.</w:t>
      </w:r>
    </w:p>
    <w:p w:rsidR="00E92FA7" w:rsidRDefault="00E92FA7" w:rsidP="00480533">
      <w:pPr>
        <w:numPr>
          <w:ilvl w:val="0"/>
          <w:numId w:val="5"/>
        </w:numPr>
        <w:tabs>
          <w:tab w:val="clear" w:pos="288"/>
          <w:tab w:val="left" w:pos="936"/>
        </w:tabs>
        <w:spacing w:before="6" w:line="268" w:lineRule="exact"/>
        <w:ind w:left="936" w:hanging="288"/>
        <w:textAlignment w:val="baseline"/>
        <w:rPr>
          <w:rFonts w:eastAsia="Times New Roman"/>
          <w:color w:val="000000"/>
          <w:sz w:val="23"/>
          <w:szCs w:val="23"/>
        </w:rPr>
      </w:pPr>
      <w:r>
        <w:rPr>
          <w:rFonts w:eastAsia="Times New Roman"/>
          <w:color w:val="000000"/>
          <w:sz w:val="23"/>
          <w:szCs w:val="23"/>
        </w:rPr>
        <w:t>Administrator’s contract- Mary Gutierrez, B. Hasbrouck and others left the call. No revised contract has been circulated therefore the BOD could not vote on the contract. Motion was made by A. Guilfoyle &amp; seconded by J. Cummings to extend the contract (upon agreement by T Hasbrouck) until the end of November. Roll call was made and it was determined there was not a quorum therefore the motion died.</w:t>
      </w:r>
      <w:r>
        <w:rPr>
          <w:rFonts w:eastAsia="Times New Roman"/>
          <w:color w:val="FF0000"/>
          <w:sz w:val="23"/>
          <w:szCs w:val="23"/>
        </w:rPr>
        <w:t xml:space="preserve"> A. Guilfoyle to contact T. Hasbrouck to inquire if another extension is ok with her. M. Gutierrez to forward contract to BOD for review and comment prior to the November BOD meeting.</w:t>
      </w:r>
    </w:p>
    <w:p w:rsidR="00E92FA7" w:rsidRDefault="00E92FA7" w:rsidP="00480533">
      <w:pPr>
        <w:spacing w:before="271"/>
        <w:contextualSpacing/>
        <w:textAlignment w:val="baseline"/>
        <w:rPr>
          <w:rFonts w:eastAsia="Times New Roman"/>
          <w:b/>
          <w:bCs/>
          <w:color w:val="000000"/>
          <w:spacing w:val="2"/>
          <w:sz w:val="23"/>
          <w:szCs w:val="23"/>
        </w:rPr>
      </w:pPr>
    </w:p>
    <w:p w:rsidR="00E92FA7" w:rsidRPr="00480533" w:rsidRDefault="00E92FA7" w:rsidP="00480533">
      <w:pPr>
        <w:spacing w:before="271"/>
        <w:contextualSpacing/>
        <w:textAlignment w:val="baseline"/>
        <w:rPr>
          <w:rFonts w:eastAsia="Times New Roman"/>
          <w:b/>
          <w:bCs/>
          <w:color w:val="000000"/>
          <w:spacing w:val="2"/>
          <w:sz w:val="23"/>
          <w:szCs w:val="23"/>
        </w:rPr>
      </w:pPr>
      <w:r w:rsidRPr="00480533">
        <w:rPr>
          <w:rFonts w:eastAsia="Times New Roman"/>
          <w:b/>
          <w:bCs/>
          <w:color w:val="000000"/>
          <w:spacing w:val="2"/>
          <w:sz w:val="23"/>
          <w:szCs w:val="23"/>
        </w:rPr>
        <w:t>XI. Chapter Discussion (no time)</w:t>
      </w:r>
    </w:p>
    <w:p w:rsidR="00E92FA7" w:rsidRPr="00480533" w:rsidRDefault="00E92FA7" w:rsidP="00480533">
      <w:pPr>
        <w:spacing w:before="264"/>
        <w:contextualSpacing/>
        <w:textAlignment w:val="baseline"/>
        <w:rPr>
          <w:rFonts w:eastAsia="Times New Roman"/>
          <w:b/>
          <w:bCs/>
          <w:color w:val="000000"/>
          <w:spacing w:val="10"/>
          <w:sz w:val="23"/>
          <w:szCs w:val="23"/>
        </w:rPr>
      </w:pPr>
      <w:r w:rsidRPr="00480533">
        <w:rPr>
          <w:rFonts w:eastAsia="Times New Roman"/>
          <w:b/>
          <w:bCs/>
          <w:color w:val="000000"/>
          <w:spacing w:val="10"/>
          <w:sz w:val="23"/>
          <w:szCs w:val="23"/>
        </w:rPr>
        <w:t>XII. Adjournment (approx 2:55 EST)</w:t>
      </w:r>
    </w:p>
    <w:p w:rsidR="00E92FA7" w:rsidRDefault="00E92FA7" w:rsidP="00480533">
      <w:pPr>
        <w:spacing w:before="269"/>
        <w:contextualSpacing/>
        <w:textAlignment w:val="baseline"/>
        <w:rPr>
          <w:rFonts w:eastAsia="Times New Roman"/>
          <w:b/>
          <w:bCs/>
          <w:color w:val="000000"/>
          <w:spacing w:val="5"/>
          <w:sz w:val="23"/>
          <w:szCs w:val="23"/>
        </w:rPr>
      </w:pPr>
    </w:p>
    <w:p w:rsidR="00E92FA7" w:rsidRDefault="00E92FA7" w:rsidP="00480533">
      <w:pPr>
        <w:spacing w:before="269"/>
        <w:contextualSpacing/>
        <w:textAlignment w:val="baseline"/>
        <w:rPr>
          <w:rFonts w:eastAsia="Times New Roman"/>
          <w:b/>
          <w:bCs/>
          <w:color w:val="000000"/>
          <w:spacing w:val="5"/>
          <w:sz w:val="23"/>
          <w:szCs w:val="23"/>
        </w:rPr>
      </w:pPr>
      <w:r w:rsidRPr="00480533">
        <w:rPr>
          <w:rFonts w:eastAsia="Times New Roman"/>
          <w:b/>
          <w:bCs/>
          <w:color w:val="000000"/>
          <w:spacing w:val="5"/>
          <w:sz w:val="23"/>
          <w:szCs w:val="23"/>
        </w:rPr>
        <w:t>XIII. Action items and Due Dates</w:t>
      </w:r>
    </w:p>
    <w:p w:rsidR="00E92FA7" w:rsidRDefault="00E92FA7" w:rsidP="00480533">
      <w:pPr>
        <w:spacing w:before="264"/>
        <w:ind w:left="648"/>
        <w:contextualSpacing/>
        <w:textAlignment w:val="baseline"/>
        <w:rPr>
          <w:rFonts w:eastAsia="Times New Roman"/>
          <w:color w:val="000000"/>
          <w:spacing w:val="1"/>
          <w:sz w:val="23"/>
          <w:szCs w:val="23"/>
          <w:u w:val="single"/>
        </w:rPr>
      </w:pPr>
      <w:r>
        <w:rPr>
          <w:rFonts w:eastAsia="Times New Roman"/>
          <w:color w:val="000000"/>
          <w:spacing w:val="1"/>
          <w:sz w:val="23"/>
          <w:szCs w:val="23"/>
          <w:u w:val="single"/>
        </w:rPr>
        <w:t>Bruce Hasbrouck</w:t>
      </w:r>
    </w:p>
    <w:p w:rsidR="00E92FA7" w:rsidRDefault="00E92FA7" w:rsidP="00480533">
      <w:pPr>
        <w:numPr>
          <w:ilvl w:val="0"/>
          <w:numId w:val="6"/>
        </w:numPr>
        <w:tabs>
          <w:tab w:val="clear" w:pos="288"/>
          <w:tab w:val="left" w:pos="1224"/>
        </w:tabs>
        <w:ind w:left="1224" w:right="504" w:hanging="288"/>
        <w:contextualSpacing/>
        <w:textAlignment w:val="baseline"/>
        <w:rPr>
          <w:rFonts w:eastAsia="Times New Roman"/>
          <w:color w:val="000000"/>
          <w:sz w:val="23"/>
          <w:szCs w:val="23"/>
        </w:rPr>
      </w:pPr>
      <w:r>
        <w:rPr>
          <w:rFonts w:eastAsia="Times New Roman"/>
          <w:color w:val="000000"/>
          <w:sz w:val="23"/>
          <w:szCs w:val="23"/>
        </w:rPr>
        <w:t>BOD Nominations- Bruce will send nomination form. Another announcement needs to be made.</w:t>
      </w:r>
    </w:p>
    <w:p w:rsidR="00E92FA7" w:rsidRDefault="00E92FA7" w:rsidP="00480533">
      <w:pPr>
        <w:numPr>
          <w:ilvl w:val="0"/>
          <w:numId w:val="6"/>
        </w:numPr>
        <w:tabs>
          <w:tab w:val="clear" w:pos="288"/>
          <w:tab w:val="left" w:pos="1224"/>
        </w:tabs>
        <w:spacing w:before="2"/>
        <w:ind w:left="1224" w:right="432" w:hanging="288"/>
        <w:contextualSpacing/>
        <w:textAlignment w:val="baseline"/>
        <w:rPr>
          <w:rFonts w:eastAsia="Times New Roman"/>
          <w:color w:val="000000"/>
          <w:sz w:val="23"/>
          <w:szCs w:val="23"/>
        </w:rPr>
      </w:pPr>
      <w:r>
        <w:rPr>
          <w:rFonts w:eastAsia="Times New Roman"/>
          <w:color w:val="000000"/>
          <w:sz w:val="23"/>
          <w:szCs w:val="23"/>
        </w:rPr>
        <w:t>Conflicts of Interest Forms- B. Hasbrouck to email out a reminder to those whose forms are missing.</w:t>
      </w:r>
    </w:p>
    <w:p w:rsidR="00E92FA7" w:rsidRDefault="00E92FA7" w:rsidP="00480533">
      <w:pPr>
        <w:numPr>
          <w:ilvl w:val="0"/>
          <w:numId w:val="6"/>
        </w:numPr>
        <w:tabs>
          <w:tab w:val="clear" w:pos="288"/>
          <w:tab w:val="left" w:pos="1224"/>
        </w:tabs>
        <w:spacing w:before="8"/>
        <w:ind w:left="936" w:right="1296"/>
        <w:contextualSpacing/>
        <w:textAlignment w:val="baseline"/>
        <w:rPr>
          <w:rFonts w:eastAsia="Times New Roman"/>
          <w:color w:val="000000"/>
          <w:sz w:val="23"/>
          <w:szCs w:val="23"/>
        </w:rPr>
      </w:pPr>
      <w:r>
        <w:rPr>
          <w:rFonts w:eastAsia="Times New Roman"/>
          <w:color w:val="000000"/>
          <w:sz w:val="23"/>
          <w:szCs w:val="23"/>
        </w:rPr>
        <w:t xml:space="preserve">Membership Management Software- K. Bennett (Wild Apricot) &amp; B. Hasbrouck (Memberclicks) will compile a comparison of features to present to the BOD. </w:t>
      </w:r>
    </w:p>
    <w:p w:rsidR="00E92FA7" w:rsidRDefault="00E92FA7" w:rsidP="00480533">
      <w:pPr>
        <w:tabs>
          <w:tab w:val="left" w:pos="288"/>
          <w:tab w:val="left" w:pos="1224"/>
        </w:tabs>
        <w:spacing w:before="8"/>
        <w:ind w:left="630" w:right="1296"/>
        <w:contextualSpacing/>
        <w:textAlignment w:val="baseline"/>
        <w:rPr>
          <w:rFonts w:eastAsia="Times New Roman"/>
          <w:color w:val="000000"/>
          <w:sz w:val="23"/>
          <w:szCs w:val="23"/>
        </w:rPr>
      </w:pPr>
      <w:r>
        <w:rPr>
          <w:rFonts w:eastAsia="Times New Roman"/>
          <w:color w:val="000000"/>
          <w:sz w:val="23"/>
          <w:szCs w:val="23"/>
          <w:u w:val="single"/>
        </w:rPr>
        <w:t>Kristin Bennett</w:t>
      </w:r>
    </w:p>
    <w:p w:rsidR="00E92FA7" w:rsidRDefault="00E92FA7" w:rsidP="00480533">
      <w:pPr>
        <w:numPr>
          <w:ilvl w:val="0"/>
          <w:numId w:val="7"/>
        </w:numPr>
        <w:tabs>
          <w:tab w:val="clear" w:pos="288"/>
          <w:tab w:val="left" w:pos="1224"/>
        </w:tabs>
        <w:ind w:left="1224" w:right="720" w:hanging="288"/>
        <w:contextualSpacing/>
        <w:textAlignment w:val="baseline"/>
        <w:rPr>
          <w:rFonts w:eastAsia="Times New Roman"/>
          <w:color w:val="000000"/>
          <w:sz w:val="23"/>
          <w:szCs w:val="23"/>
        </w:rPr>
      </w:pPr>
      <w:r>
        <w:rPr>
          <w:rFonts w:eastAsia="Times New Roman"/>
          <w:color w:val="000000"/>
          <w:sz w:val="23"/>
          <w:szCs w:val="23"/>
        </w:rPr>
        <w:t>Insurance and Affiliation Invoices from NAEP- K Bennett to discuss the timing for future years with the NAEP.</w:t>
      </w:r>
    </w:p>
    <w:p w:rsidR="00E92FA7" w:rsidRDefault="00E92FA7" w:rsidP="00480533">
      <w:pPr>
        <w:numPr>
          <w:ilvl w:val="0"/>
          <w:numId w:val="7"/>
        </w:numPr>
        <w:tabs>
          <w:tab w:val="clear" w:pos="288"/>
          <w:tab w:val="left" w:pos="1224"/>
        </w:tabs>
        <w:ind w:left="1224" w:right="288" w:hanging="288"/>
        <w:contextualSpacing/>
        <w:textAlignment w:val="baseline"/>
        <w:rPr>
          <w:rFonts w:eastAsia="Times New Roman"/>
          <w:color w:val="000000"/>
          <w:sz w:val="23"/>
          <w:szCs w:val="23"/>
        </w:rPr>
      </w:pPr>
      <w:r>
        <w:rPr>
          <w:rFonts w:eastAsia="Times New Roman"/>
          <w:color w:val="000000"/>
          <w:sz w:val="23"/>
          <w:szCs w:val="23"/>
        </w:rPr>
        <w:t>By –laws and Policy Review- K. Bennett and J. Lesman agreed to work on the review of the by-laws and polices and to bring issues or necessary modifications to the BOD.</w:t>
      </w:r>
    </w:p>
    <w:p w:rsidR="00E92FA7" w:rsidRDefault="00E92FA7" w:rsidP="00480533">
      <w:pPr>
        <w:numPr>
          <w:ilvl w:val="0"/>
          <w:numId w:val="7"/>
        </w:numPr>
        <w:tabs>
          <w:tab w:val="clear" w:pos="288"/>
          <w:tab w:val="left" w:pos="1224"/>
        </w:tabs>
        <w:ind w:left="1224" w:right="288" w:hanging="288"/>
        <w:contextualSpacing/>
        <w:textAlignment w:val="baseline"/>
        <w:rPr>
          <w:rFonts w:eastAsia="Times New Roman"/>
          <w:color w:val="000000"/>
          <w:sz w:val="23"/>
          <w:szCs w:val="23"/>
        </w:rPr>
      </w:pPr>
      <w:r w:rsidRPr="00480533">
        <w:rPr>
          <w:rFonts w:eastAsia="Times New Roman"/>
          <w:color w:val="000000"/>
          <w:sz w:val="23"/>
          <w:szCs w:val="23"/>
        </w:rPr>
        <w:lastRenderedPageBreak/>
        <w:t>Membership Management software - K. Bennett (Wild Apricot) &amp; B. Hasbrouck (Memberclicks) will compile a comparison of features to present to the BOD.</w:t>
      </w:r>
    </w:p>
    <w:p w:rsidR="00E92FA7" w:rsidRDefault="00E92FA7" w:rsidP="00480533">
      <w:pPr>
        <w:numPr>
          <w:ilvl w:val="0"/>
          <w:numId w:val="7"/>
        </w:numPr>
        <w:tabs>
          <w:tab w:val="clear" w:pos="288"/>
          <w:tab w:val="left" w:pos="1224"/>
        </w:tabs>
        <w:ind w:left="1224" w:right="288" w:hanging="288"/>
        <w:contextualSpacing/>
        <w:textAlignment w:val="baseline"/>
        <w:rPr>
          <w:rFonts w:eastAsia="Times New Roman"/>
          <w:color w:val="000000"/>
          <w:sz w:val="23"/>
          <w:szCs w:val="23"/>
        </w:rPr>
      </w:pPr>
      <w:r w:rsidRPr="00480533">
        <w:rPr>
          <w:rFonts w:eastAsia="Times New Roman"/>
          <w:color w:val="000000"/>
          <w:sz w:val="23"/>
          <w:szCs w:val="23"/>
        </w:rPr>
        <w:t xml:space="preserve">2015 FAEP Conference- K. Bennett will continue to develop the proposal for later discussion. </w:t>
      </w:r>
    </w:p>
    <w:p w:rsidR="00E92FA7" w:rsidRPr="00480533" w:rsidRDefault="00E92FA7" w:rsidP="00480533">
      <w:pPr>
        <w:tabs>
          <w:tab w:val="left" w:pos="1224"/>
        </w:tabs>
        <w:ind w:left="630" w:right="288"/>
        <w:contextualSpacing/>
        <w:textAlignment w:val="baseline"/>
        <w:rPr>
          <w:rFonts w:eastAsia="Times New Roman"/>
          <w:color w:val="000000"/>
          <w:sz w:val="23"/>
          <w:szCs w:val="23"/>
        </w:rPr>
      </w:pPr>
      <w:r w:rsidRPr="00480533">
        <w:rPr>
          <w:rFonts w:eastAsia="Times New Roman"/>
          <w:color w:val="000000"/>
          <w:sz w:val="23"/>
          <w:szCs w:val="23"/>
          <w:u w:val="single"/>
        </w:rPr>
        <w:t>John Lesman</w:t>
      </w:r>
    </w:p>
    <w:p w:rsidR="00E92FA7" w:rsidRDefault="00E92FA7" w:rsidP="00480533">
      <w:pPr>
        <w:tabs>
          <w:tab w:val="decimal" w:pos="1008"/>
          <w:tab w:val="left" w:pos="1224"/>
        </w:tabs>
        <w:ind w:left="1224" w:right="288" w:hanging="288"/>
        <w:contextualSpacing/>
        <w:textAlignment w:val="baseline"/>
        <w:rPr>
          <w:rFonts w:eastAsia="Times New Roman"/>
          <w:color w:val="000000"/>
          <w:sz w:val="23"/>
          <w:szCs w:val="23"/>
        </w:rPr>
      </w:pPr>
      <w:r>
        <w:rPr>
          <w:rFonts w:eastAsia="Times New Roman"/>
          <w:color w:val="000000"/>
          <w:sz w:val="23"/>
          <w:szCs w:val="23"/>
        </w:rPr>
        <w:tab/>
        <w:t>1.</w:t>
      </w:r>
      <w:r>
        <w:rPr>
          <w:rFonts w:eastAsia="Times New Roman"/>
          <w:color w:val="000000"/>
          <w:sz w:val="23"/>
          <w:szCs w:val="23"/>
        </w:rPr>
        <w:tab/>
        <w:t xml:space="preserve">By –laws and Policy Review- K. Bennett and J. Lesman agreed to work on the review of the </w:t>
      </w:r>
      <w:r>
        <w:rPr>
          <w:rFonts w:eastAsia="Times New Roman"/>
          <w:color w:val="000000"/>
          <w:sz w:val="23"/>
          <w:szCs w:val="23"/>
        </w:rPr>
        <w:br/>
        <w:t>by-laws and polices and to bring issues or necessary modifications to the BOD.</w:t>
      </w:r>
    </w:p>
    <w:p w:rsidR="00E92FA7" w:rsidRDefault="00E92FA7" w:rsidP="00480533">
      <w:pPr>
        <w:ind w:left="648"/>
        <w:contextualSpacing/>
        <w:textAlignment w:val="baseline"/>
        <w:rPr>
          <w:rFonts w:eastAsia="Times New Roman"/>
          <w:color w:val="000000"/>
          <w:spacing w:val="2"/>
          <w:sz w:val="23"/>
          <w:szCs w:val="23"/>
          <w:u w:val="single"/>
        </w:rPr>
      </w:pPr>
      <w:r>
        <w:rPr>
          <w:rFonts w:eastAsia="Times New Roman"/>
          <w:color w:val="000000"/>
          <w:spacing w:val="2"/>
          <w:sz w:val="23"/>
          <w:szCs w:val="23"/>
          <w:u w:val="single"/>
        </w:rPr>
        <w:t xml:space="preserve">Mary Gutierrez </w:t>
      </w:r>
    </w:p>
    <w:p w:rsidR="00E92FA7" w:rsidRDefault="00E92FA7" w:rsidP="00480533">
      <w:pPr>
        <w:spacing w:before="20"/>
        <w:ind w:left="1260"/>
        <w:contextualSpacing/>
        <w:textAlignment w:val="baseline"/>
        <w:rPr>
          <w:rFonts w:eastAsia="Times New Roman"/>
          <w:color w:val="000000"/>
          <w:spacing w:val="1"/>
          <w:sz w:val="23"/>
          <w:szCs w:val="23"/>
        </w:rPr>
      </w:pPr>
      <w:r>
        <w:rPr>
          <w:rFonts w:eastAsia="Times New Roman"/>
          <w:color w:val="000000"/>
          <w:spacing w:val="-1"/>
          <w:sz w:val="23"/>
          <w:szCs w:val="23"/>
        </w:rPr>
        <w:t xml:space="preserve">1. Send out revised Administrator’s contract to BOD for comment prior to Nov BOD </w:t>
      </w:r>
      <w:r>
        <w:rPr>
          <w:rFonts w:eastAsia="Times New Roman"/>
          <w:color w:val="000000"/>
          <w:spacing w:val="-1"/>
          <w:sz w:val="23"/>
          <w:szCs w:val="23"/>
        </w:rPr>
        <w:br/>
        <w:t>meeting.</w:t>
      </w:r>
      <w:r>
        <w:rPr>
          <w:rFonts w:eastAsia="Times New Roman"/>
          <w:color w:val="000000"/>
          <w:spacing w:val="1"/>
          <w:sz w:val="23"/>
          <w:szCs w:val="23"/>
        </w:rPr>
        <w:t xml:space="preserve"> Amy Guilfoyle</w:t>
      </w:r>
    </w:p>
    <w:p w:rsidR="00E92FA7" w:rsidRDefault="00E92FA7" w:rsidP="00480533">
      <w:pPr>
        <w:ind w:left="720"/>
        <w:contextualSpacing/>
        <w:textAlignment w:val="baseline"/>
        <w:rPr>
          <w:rFonts w:eastAsia="Times New Roman"/>
          <w:color w:val="000000"/>
          <w:spacing w:val="2"/>
          <w:sz w:val="23"/>
          <w:szCs w:val="23"/>
        </w:rPr>
      </w:pPr>
      <w:r w:rsidRPr="00480533">
        <w:rPr>
          <w:rFonts w:eastAsia="Times New Roman"/>
          <w:color w:val="000000"/>
          <w:spacing w:val="2"/>
          <w:sz w:val="23"/>
          <w:szCs w:val="23"/>
          <w:u w:val="single"/>
        </w:rPr>
        <w:t>A. Guilfoyle</w:t>
      </w:r>
      <w:r>
        <w:rPr>
          <w:rFonts w:eastAsia="Times New Roman"/>
          <w:color w:val="000000"/>
          <w:spacing w:val="2"/>
          <w:sz w:val="23"/>
          <w:szCs w:val="23"/>
        </w:rPr>
        <w:t xml:space="preserve"> </w:t>
      </w:r>
    </w:p>
    <w:p w:rsidR="00E92FA7" w:rsidRDefault="00E92FA7" w:rsidP="00480533">
      <w:pPr>
        <w:ind w:left="720" w:firstLine="720"/>
        <w:contextualSpacing/>
        <w:textAlignment w:val="baseline"/>
        <w:rPr>
          <w:rFonts w:eastAsia="Times New Roman"/>
          <w:color w:val="000000"/>
          <w:spacing w:val="2"/>
          <w:sz w:val="23"/>
          <w:szCs w:val="23"/>
        </w:rPr>
      </w:pPr>
      <w:r>
        <w:rPr>
          <w:rFonts w:eastAsia="Times New Roman"/>
          <w:color w:val="000000"/>
          <w:spacing w:val="2"/>
          <w:sz w:val="23"/>
          <w:szCs w:val="23"/>
        </w:rPr>
        <w:t>1. To contact T. Hasbrouck to inquire if another extension is ok with her.</w:t>
      </w:r>
    </w:p>
    <w:p w:rsidR="00E92FA7" w:rsidRPr="00480533" w:rsidRDefault="00E92FA7" w:rsidP="00480533">
      <w:pPr>
        <w:ind w:left="720"/>
        <w:contextualSpacing/>
        <w:textAlignment w:val="baseline"/>
        <w:rPr>
          <w:rFonts w:eastAsia="Times New Roman"/>
          <w:color w:val="000000"/>
          <w:spacing w:val="2"/>
          <w:sz w:val="23"/>
          <w:szCs w:val="23"/>
          <w:u w:val="single"/>
        </w:rPr>
      </w:pPr>
      <w:r w:rsidRPr="00480533">
        <w:rPr>
          <w:rFonts w:eastAsia="Times New Roman"/>
          <w:color w:val="000000"/>
          <w:spacing w:val="2"/>
          <w:sz w:val="23"/>
          <w:szCs w:val="23"/>
          <w:u w:val="single"/>
        </w:rPr>
        <w:t>Courtney Arena</w:t>
      </w:r>
    </w:p>
    <w:p w:rsidR="00E92FA7" w:rsidRPr="00480533" w:rsidRDefault="00E92FA7" w:rsidP="00480533">
      <w:pPr>
        <w:pStyle w:val="ListParagraph"/>
        <w:numPr>
          <w:ilvl w:val="0"/>
          <w:numId w:val="10"/>
        </w:numPr>
        <w:spacing w:before="2" w:line="268" w:lineRule="exact"/>
        <w:ind w:right="360"/>
        <w:textAlignment w:val="baseline"/>
        <w:rPr>
          <w:rFonts w:eastAsia="Times New Roman"/>
          <w:sz w:val="23"/>
          <w:szCs w:val="23"/>
        </w:rPr>
      </w:pPr>
      <w:r w:rsidRPr="00480533">
        <w:rPr>
          <w:rFonts w:eastAsia="Times New Roman"/>
          <w:sz w:val="23"/>
          <w:szCs w:val="23"/>
        </w:rPr>
        <w:t>C. Arena provided information that NAEP worked with MemberClicks to reduce the transaction fees. C. Arena will provide the information to the FAEP board.</w:t>
      </w:r>
    </w:p>
    <w:p w:rsidR="00E92FA7" w:rsidRDefault="00E92FA7" w:rsidP="00480533">
      <w:pPr>
        <w:contextualSpacing/>
        <w:textAlignment w:val="baseline"/>
        <w:rPr>
          <w:rFonts w:eastAsia="Times New Roman"/>
          <w:color w:val="000000"/>
          <w:spacing w:val="2"/>
          <w:sz w:val="23"/>
          <w:szCs w:val="23"/>
        </w:rPr>
      </w:pPr>
    </w:p>
    <w:p w:rsidR="00E92FA7" w:rsidRDefault="00E92FA7" w:rsidP="00480533">
      <w:pPr>
        <w:ind w:left="720" w:firstLine="720"/>
        <w:contextualSpacing/>
        <w:textAlignment w:val="baseline"/>
        <w:rPr>
          <w:rFonts w:eastAsia="Times New Roman"/>
          <w:color w:val="000000"/>
          <w:spacing w:val="2"/>
          <w:sz w:val="23"/>
          <w:szCs w:val="23"/>
        </w:rPr>
      </w:pPr>
    </w:p>
    <w:p w:rsidR="00E92FA7" w:rsidRDefault="00E92FA7" w:rsidP="00480533">
      <w:pPr>
        <w:spacing w:before="541"/>
        <w:ind w:left="360"/>
        <w:contextualSpacing/>
        <w:textAlignment w:val="baseline"/>
        <w:rPr>
          <w:rFonts w:eastAsia="Times New Roman"/>
          <w:color w:val="000000"/>
          <w:spacing w:val="1"/>
          <w:sz w:val="23"/>
          <w:szCs w:val="23"/>
          <w:u w:val="single"/>
        </w:rPr>
      </w:pPr>
      <w:r>
        <w:rPr>
          <w:rFonts w:eastAsia="Times New Roman"/>
          <w:color w:val="000000"/>
          <w:spacing w:val="1"/>
          <w:sz w:val="23"/>
          <w:szCs w:val="23"/>
          <w:u w:val="single"/>
        </w:rPr>
        <w:t>Action Items from Sept 2014 BOD meeting that still need to be addressed</w:t>
      </w:r>
    </w:p>
    <w:p w:rsidR="00E92FA7" w:rsidRDefault="00E92FA7" w:rsidP="00480533">
      <w:pPr>
        <w:spacing w:before="266"/>
        <w:contextualSpacing/>
        <w:textAlignment w:val="baseline"/>
        <w:rPr>
          <w:rFonts w:eastAsia="Times New Roman"/>
          <w:color w:val="000000"/>
          <w:spacing w:val="1"/>
          <w:sz w:val="23"/>
          <w:szCs w:val="23"/>
          <w:u w:val="single"/>
        </w:rPr>
      </w:pPr>
      <w:r>
        <w:rPr>
          <w:rFonts w:eastAsia="Times New Roman"/>
          <w:color w:val="000000"/>
          <w:spacing w:val="1"/>
          <w:sz w:val="23"/>
          <w:szCs w:val="23"/>
          <w:u w:val="single"/>
        </w:rPr>
        <w:t xml:space="preserve">Mary Gutierrez: </w:t>
      </w:r>
    </w:p>
    <w:p w:rsidR="00E92FA7" w:rsidRPr="004176B6" w:rsidRDefault="00E92FA7" w:rsidP="00480533">
      <w:pPr>
        <w:spacing w:line="269" w:lineRule="exact"/>
        <w:ind w:right="1368"/>
        <w:textAlignment w:val="baseline"/>
        <w:rPr>
          <w:rFonts w:eastAsia="Times New Roman"/>
          <w:b/>
          <w:bCs/>
          <w:color w:val="FF0000"/>
          <w:sz w:val="23"/>
          <w:szCs w:val="23"/>
        </w:rPr>
      </w:pPr>
      <w:r>
        <w:rPr>
          <w:rFonts w:eastAsia="Times New Roman"/>
          <w:color w:val="000000"/>
          <w:sz w:val="23"/>
          <w:szCs w:val="23"/>
        </w:rPr>
        <w:t xml:space="preserve">Scholarship and Awards Development: send out information later for BOD comments. Membership Survey: send out summary to all the chapter reps &amp; BOD. </w:t>
      </w:r>
      <w:r w:rsidRPr="004176B6">
        <w:rPr>
          <w:rFonts w:eastAsia="Times New Roman"/>
          <w:b/>
          <w:bCs/>
          <w:color w:val="FF0000"/>
          <w:sz w:val="23"/>
          <w:szCs w:val="23"/>
        </w:rPr>
        <w:t>(Sent out on September 8,</w:t>
      </w:r>
      <w:r>
        <w:rPr>
          <w:rFonts w:eastAsia="Times New Roman"/>
          <w:b/>
          <w:bCs/>
          <w:color w:val="FF0000"/>
          <w:sz w:val="23"/>
          <w:szCs w:val="23"/>
        </w:rPr>
        <w:t xml:space="preserve"> </w:t>
      </w:r>
      <w:r w:rsidRPr="004176B6">
        <w:rPr>
          <w:rFonts w:eastAsia="Times New Roman"/>
          <w:b/>
          <w:bCs/>
          <w:color w:val="FF0000"/>
          <w:sz w:val="23"/>
          <w:szCs w:val="23"/>
        </w:rPr>
        <w:t>2014)</w:t>
      </w:r>
    </w:p>
    <w:p w:rsidR="00E92FA7" w:rsidRDefault="00E92FA7" w:rsidP="00480533">
      <w:pPr>
        <w:spacing w:before="266" w:line="267" w:lineRule="exact"/>
        <w:textAlignment w:val="baseline"/>
        <w:rPr>
          <w:rFonts w:eastAsia="Times New Roman"/>
          <w:color w:val="000000"/>
          <w:spacing w:val="2"/>
          <w:sz w:val="23"/>
          <w:szCs w:val="23"/>
          <w:u w:val="single"/>
        </w:rPr>
      </w:pPr>
      <w:r>
        <w:rPr>
          <w:rFonts w:eastAsia="Times New Roman"/>
          <w:color w:val="000000"/>
          <w:spacing w:val="2"/>
          <w:sz w:val="23"/>
          <w:szCs w:val="23"/>
          <w:u w:val="single"/>
        </w:rPr>
        <w:t xml:space="preserve">ALL BOD members </w:t>
      </w:r>
    </w:p>
    <w:p w:rsidR="00E92FA7" w:rsidRDefault="00E92FA7" w:rsidP="00480533">
      <w:pPr>
        <w:spacing w:line="268" w:lineRule="exact"/>
        <w:textAlignment w:val="baseline"/>
        <w:rPr>
          <w:rFonts w:eastAsia="Times New Roman"/>
          <w:color w:val="000000"/>
          <w:spacing w:val="1"/>
          <w:sz w:val="23"/>
          <w:szCs w:val="23"/>
        </w:rPr>
      </w:pPr>
      <w:r>
        <w:rPr>
          <w:rFonts w:eastAsia="Times New Roman"/>
          <w:color w:val="000000"/>
          <w:spacing w:val="1"/>
          <w:sz w:val="23"/>
          <w:szCs w:val="23"/>
        </w:rPr>
        <w:t>Review and sign the conflict of interest paperwork. This should be submitted before the next FAEP</w:t>
      </w:r>
    </w:p>
    <w:p w:rsidR="00E92FA7" w:rsidRDefault="00E92FA7" w:rsidP="00480533">
      <w:pPr>
        <w:spacing w:line="269" w:lineRule="exact"/>
        <w:textAlignment w:val="baseline"/>
        <w:rPr>
          <w:rFonts w:eastAsia="Times New Roman"/>
          <w:color w:val="000000"/>
          <w:spacing w:val="1"/>
          <w:sz w:val="23"/>
          <w:szCs w:val="23"/>
        </w:rPr>
      </w:pPr>
      <w:r>
        <w:rPr>
          <w:rFonts w:eastAsia="Times New Roman"/>
          <w:color w:val="000000"/>
          <w:spacing w:val="1"/>
          <w:sz w:val="23"/>
          <w:szCs w:val="23"/>
        </w:rPr>
        <w:t>BOD meeting.</w:t>
      </w:r>
    </w:p>
    <w:p w:rsidR="00E92FA7" w:rsidRDefault="00E92FA7" w:rsidP="00480533">
      <w:pPr>
        <w:spacing w:line="269" w:lineRule="exact"/>
        <w:textAlignment w:val="baseline"/>
        <w:rPr>
          <w:rFonts w:eastAsia="Times New Roman"/>
          <w:color w:val="000000"/>
          <w:sz w:val="23"/>
          <w:szCs w:val="23"/>
        </w:rPr>
      </w:pPr>
      <w:r>
        <w:rPr>
          <w:rFonts w:eastAsia="Times New Roman"/>
          <w:color w:val="000000"/>
          <w:sz w:val="23"/>
          <w:szCs w:val="23"/>
        </w:rPr>
        <w:t>Send Bruce Hasbrouck chapter events before the end of each month for 3 future months.</w:t>
      </w:r>
    </w:p>
    <w:p w:rsidR="00E92FA7" w:rsidRDefault="00E92FA7" w:rsidP="00480533">
      <w:pPr>
        <w:spacing w:line="269" w:lineRule="exact"/>
        <w:textAlignment w:val="baseline"/>
        <w:rPr>
          <w:rFonts w:eastAsia="Times New Roman"/>
          <w:color w:val="000000"/>
          <w:sz w:val="23"/>
          <w:szCs w:val="23"/>
        </w:rPr>
      </w:pPr>
      <w:r>
        <w:rPr>
          <w:rFonts w:eastAsia="Times New Roman"/>
          <w:color w:val="000000"/>
          <w:sz w:val="23"/>
          <w:szCs w:val="23"/>
        </w:rPr>
        <w:t>Review administrator’s contract and offer suggestions to M Gutierrez prior to the next BOD meeting.</w:t>
      </w:r>
    </w:p>
    <w:p w:rsidR="00E92FA7" w:rsidRDefault="00E92FA7" w:rsidP="00480533">
      <w:pPr>
        <w:spacing w:before="10"/>
        <w:ind w:left="630"/>
        <w:contextualSpacing/>
        <w:textAlignment w:val="baseline"/>
        <w:rPr>
          <w:rFonts w:eastAsia="Times New Roman"/>
          <w:color w:val="000000"/>
          <w:sz w:val="23"/>
          <w:szCs w:val="23"/>
        </w:rPr>
      </w:pPr>
      <w:bookmarkStart w:id="2" w:name="_GoBack"/>
      <w:bookmarkEnd w:id="2"/>
    </w:p>
    <w:sectPr w:rsidR="00E92FA7" w:rsidSect="00480533">
      <w:pgSz w:w="12240" w:h="15840"/>
      <w:pgMar w:top="540" w:right="1440" w:bottom="63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ristin Bennett" w:date="2014-10-14T10:21:00Z" w:initials="KB">
    <w:p w:rsidR="00E92FA7" w:rsidRDefault="00E92FA7" w:rsidP="00480533">
      <w:pPr>
        <w:pStyle w:val="CommentText"/>
      </w:pPr>
      <w:r>
        <w:rPr>
          <w:rStyle w:val="CommentReference"/>
        </w:rPr>
        <w:annotationRef/>
      </w:r>
      <w:r>
        <w:t xml:space="preserve">Clarification: </w:t>
      </w:r>
      <w:r>
        <w:br/>
        <w:t xml:space="preserve">Bruce, don’t you also send the monthly FAEP calendar of events and other FAEP messages and also assist with maintaining and editing the membership database?   I think you mentioned also editing the newsletter?  </w:t>
      </w:r>
    </w:p>
  </w:comment>
  <w:comment w:id="1" w:author="Bruce G. Hasbrouck, CEP" w:date="2014-10-14T21:44:00Z" w:initials="BGHC">
    <w:p w:rsidR="00E92FA7" w:rsidRDefault="00E92FA7">
      <w:pPr>
        <w:pStyle w:val="CommentText"/>
      </w:pPr>
      <w:r>
        <w:rPr>
          <w:rStyle w:val="CommentReference"/>
        </w:rPr>
        <w:annotationRef/>
      </w:r>
      <w:r>
        <w:t>Information has been emailed that lists the various activities.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5199E"/>
    <w:multiLevelType w:val="multilevel"/>
    <w:tmpl w:val="DC0C4656"/>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BB49D9"/>
    <w:multiLevelType w:val="hybridMultilevel"/>
    <w:tmpl w:val="21FE57EC"/>
    <w:lvl w:ilvl="0" w:tplc="F1F25DC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nsid w:val="2AA7018D"/>
    <w:multiLevelType w:val="multilevel"/>
    <w:tmpl w:val="38602D1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B038E8"/>
    <w:multiLevelType w:val="multilevel"/>
    <w:tmpl w:val="910E3CB8"/>
    <w:lvl w:ilvl="0">
      <w:start w:val="1"/>
      <w:numFmt w:val="upperRoman"/>
      <w:lvlText w:val="%1."/>
      <w:lvlJc w:val="left"/>
      <w:pPr>
        <w:tabs>
          <w:tab w:val="left" w:pos="576"/>
        </w:tabs>
        <w:ind w:left="720"/>
      </w:pPr>
      <w:rPr>
        <w:rFonts w:ascii="Times New Roman" w:eastAsia="Times New Roman" w:hAnsi="Times New Roman"/>
        <w:b/>
        <w:bCs/>
        <w:strike w:val="0"/>
        <w:color w:val="000000"/>
        <w:spacing w:val="1"/>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E1D13"/>
    <w:multiLevelType w:val="multilevel"/>
    <w:tmpl w:val="38602D12"/>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A223E6"/>
    <w:multiLevelType w:val="multilevel"/>
    <w:tmpl w:val="C92661F2"/>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542BB0"/>
    <w:multiLevelType w:val="hybridMultilevel"/>
    <w:tmpl w:val="4C1C63AC"/>
    <w:lvl w:ilvl="0" w:tplc="BC36186C">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7">
    <w:nsid w:val="699005C2"/>
    <w:multiLevelType w:val="multilevel"/>
    <w:tmpl w:val="358452C4"/>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1628BE"/>
    <w:multiLevelType w:val="multilevel"/>
    <w:tmpl w:val="9C16953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E31C57"/>
    <w:multiLevelType w:val="multilevel"/>
    <w:tmpl w:val="D62843EC"/>
    <w:lvl w:ilvl="0">
      <w:start w:val="1"/>
      <w:numFmt w:val="upperLetter"/>
      <w:lvlText w:val="%1."/>
      <w:lvlJc w:val="left"/>
      <w:pPr>
        <w:tabs>
          <w:tab w:val="left" w:pos="432"/>
        </w:tabs>
        <w:ind w:left="720"/>
      </w:pPr>
      <w:rPr>
        <w:rFonts w:ascii="Times New Roman" w:eastAsia="Times New Roman" w:hAnsi="Times New Roman"/>
        <w:strike w:val="0"/>
        <w:color w:val="000000"/>
        <w:spacing w:val="0"/>
        <w:w w:val="100"/>
        <w:sz w:val="23"/>
        <w:szCs w:val="23"/>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7"/>
  </w:num>
  <w:num w:numId="5">
    <w:abstractNumId w:val="5"/>
  </w:num>
  <w:num w:numId="6">
    <w:abstractNumId w:val="8"/>
  </w:num>
  <w:num w:numId="7">
    <w:abstractNumId w:val="4"/>
  </w:num>
  <w:num w:numId="8">
    <w:abstractNumId w:val="2"/>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rsids>
    <w:rsidRoot w:val="00480533"/>
    <w:rsid w:val="00184F20"/>
    <w:rsid w:val="0033525D"/>
    <w:rsid w:val="003967EA"/>
    <w:rsid w:val="004176B6"/>
    <w:rsid w:val="004608FB"/>
    <w:rsid w:val="00480533"/>
    <w:rsid w:val="007847B9"/>
    <w:rsid w:val="007F13BF"/>
    <w:rsid w:val="00902151"/>
    <w:rsid w:val="00933E99"/>
    <w:rsid w:val="00B510CA"/>
    <w:rsid w:val="00BC3BC6"/>
    <w:rsid w:val="00C2789C"/>
    <w:rsid w:val="00CC6D3A"/>
    <w:rsid w:val="00D5132D"/>
    <w:rsid w:val="00D67E59"/>
    <w:rsid w:val="00E92FA7"/>
    <w:rsid w:val="00F111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33"/>
    <w:rPr>
      <w:rFonts w:ascii="Times New Roman" w:eastAsia="PMingLiU"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0533"/>
    <w:rPr>
      <w:rFonts w:ascii="Tahoma" w:hAnsi="Tahoma" w:cs="Tahoma"/>
      <w:sz w:val="16"/>
      <w:szCs w:val="16"/>
    </w:rPr>
  </w:style>
  <w:style w:type="character" w:customStyle="1" w:styleId="BalloonTextChar">
    <w:name w:val="Balloon Text Char"/>
    <w:basedOn w:val="DefaultParagraphFont"/>
    <w:link w:val="BalloonText"/>
    <w:uiPriority w:val="99"/>
    <w:semiHidden/>
    <w:rsid w:val="00480533"/>
    <w:rPr>
      <w:rFonts w:ascii="Tahoma" w:eastAsia="PMingLiU" w:hAnsi="Tahoma" w:cs="Tahoma"/>
      <w:sz w:val="16"/>
      <w:szCs w:val="16"/>
    </w:rPr>
  </w:style>
  <w:style w:type="character" w:styleId="CommentReference">
    <w:name w:val="annotation reference"/>
    <w:basedOn w:val="DefaultParagraphFont"/>
    <w:uiPriority w:val="99"/>
    <w:semiHidden/>
    <w:rsid w:val="00480533"/>
    <w:rPr>
      <w:sz w:val="16"/>
      <w:szCs w:val="16"/>
    </w:rPr>
  </w:style>
  <w:style w:type="paragraph" w:styleId="CommentText">
    <w:name w:val="annotation text"/>
    <w:basedOn w:val="Normal"/>
    <w:link w:val="CommentTextChar"/>
    <w:uiPriority w:val="99"/>
    <w:semiHidden/>
    <w:rsid w:val="00480533"/>
    <w:rPr>
      <w:sz w:val="20"/>
      <w:szCs w:val="20"/>
    </w:rPr>
  </w:style>
  <w:style w:type="character" w:customStyle="1" w:styleId="CommentTextChar">
    <w:name w:val="Comment Text Char"/>
    <w:basedOn w:val="DefaultParagraphFont"/>
    <w:link w:val="CommentText"/>
    <w:uiPriority w:val="99"/>
    <w:semiHidden/>
    <w:rsid w:val="00480533"/>
    <w:rPr>
      <w:rFonts w:ascii="Times New Roman" w:eastAsia="PMingLiU" w:hAnsi="Times New Roman" w:cs="Times New Roman"/>
      <w:sz w:val="20"/>
      <w:szCs w:val="20"/>
    </w:rPr>
  </w:style>
  <w:style w:type="paragraph" w:styleId="ListParagraph">
    <w:name w:val="List Paragraph"/>
    <w:basedOn w:val="Normal"/>
    <w:uiPriority w:val="99"/>
    <w:qFormat/>
    <w:rsid w:val="00480533"/>
    <w:pPr>
      <w:ind w:left="720"/>
      <w:contextualSpacing/>
    </w:pPr>
  </w:style>
  <w:style w:type="paragraph" w:styleId="CommentSubject">
    <w:name w:val="annotation subject"/>
    <w:basedOn w:val="CommentText"/>
    <w:next w:val="CommentText"/>
    <w:link w:val="CommentSubjectChar"/>
    <w:uiPriority w:val="99"/>
    <w:semiHidden/>
    <w:rsid w:val="00902151"/>
    <w:rPr>
      <w:b/>
      <w:bCs/>
    </w:rPr>
  </w:style>
  <w:style w:type="character" w:customStyle="1" w:styleId="CommentSubjectChar">
    <w:name w:val="Comment Subject Char"/>
    <w:basedOn w:val="CommentTextChar"/>
    <w:link w:val="CommentSubject"/>
    <w:uiPriority w:val="99"/>
    <w:semiHidden/>
    <w:rsid w:val="009021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1082</Words>
  <Characters>7098</Characters>
  <Application>Microsoft Office Word</Application>
  <DocSecurity>4</DocSecurity>
  <Lines>253</Lines>
  <Paragraphs>160</Paragraphs>
  <ScaleCrop>false</ScaleCrop>
  <Company>Microsoft</Company>
  <LinksUpToDate>false</LinksUpToDate>
  <CharactersWithSpaces>8020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FELSIAdmin</dc:creator>
  <cp:lastModifiedBy>Teri Hasbrouck</cp:lastModifiedBy>
  <cp:revision>2</cp:revision>
  <dcterms:created xsi:type="dcterms:W3CDTF">2015-10-12T15:40:00Z</dcterms:created>
  <dcterms:modified xsi:type="dcterms:W3CDTF">2015-10-12T15:40:00Z</dcterms:modified>
</cp:coreProperties>
</file>